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FD083" w14:textId="77777777" w:rsidR="00056336" w:rsidRPr="00A906DE" w:rsidRDefault="00BF4B05" w:rsidP="00A906DE">
      <w:pPr>
        <w:spacing w:line="240" w:lineRule="auto"/>
        <w:jc w:val="center"/>
        <w:rPr>
          <w:rFonts w:ascii="Arial Narrow" w:hAnsi="Arial Narrow"/>
          <w:sz w:val="24"/>
          <w:szCs w:val="24"/>
        </w:rPr>
      </w:pPr>
      <w:r w:rsidRPr="00A906DE">
        <w:rPr>
          <w:rFonts w:ascii="Arial Narrow" w:hAnsi="Arial Narrow"/>
          <w:noProof/>
          <w:sz w:val="24"/>
          <w:szCs w:val="24"/>
          <w:lang w:val="en-US"/>
        </w:rPr>
        <w:drawing>
          <wp:inline distT="19050" distB="19050" distL="19050" distR="19050" wp14:anchorId="4FA41B22" wp14:editId="65B1C862">
            <wp:extent cx="100965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09650" cy="1009650"/>
                    </a:xfrm>
                    <a:prstGeom prst="rect">
                      <a:avLst/>
                    </a:prstGeom>
                    <a:ln/>
                  </pic:spPr>
                </pic:pic>
              </a:graphicData>
            </a:graphic>
          </wp:inline>
        </w:drawing>
      </w:r>
    </w:p>
    <w:p w14:paraId="48EED292" w14:textId="77777777" w:rsidR="009B3E0E" w:rsidRDefault="00A906DE" w:rsidP="009B3E0E">
      <w:pPr>
        <w:pStyle w:val="NormalWeb"/>
        <w:spacing w:after="0"/>
        <w:rPr>
          <w:rFonts w:ascii="Arial Narrow" w:hAnsi="Arial Narrow" w:cs="Arial"/>
          <w:color w:val="000000"/>
        </w:rPr>
      </w:pPr>
      <w:r>
        <w:rPr>
          <w:rFonts w:ascii="Arial Narrow" w:hAnsi="Arial Narrow" w:cs="Arial"/>
          <w:color w:val="000000"/>
        </w:rPr>
        <w:t>As you are likely aware, this week Haverhill and several neighboring communities have moved into the “Red Zone” due to increasing incidence of COVID19.</w:t>
      </w:r>
      <w:r w:rsidR="009B3E0E">
        <w:rPr>
          <w:rFonts w:ascii="Arial Narrow" w:hAnsi="Arial Narrow" w:cs="Arial"/>
          <w:color w:val="000000"/>
        </w:rPr>
        <w:t xml:space="preserve"> </w:t>
      </w:r>
      <w:r w:rsidR="009B3E0E">
        <w:rPr>
          <w:rFonts w:ascii="Arial Narrow" w:hAnsi="Arial Narrow" w:cs="Arial"/>
          <w:color w:val="000000"/>
        </w:rPr>
        <w:t xml:space="preserve">As a school system </w:t>
      </w:r>
      <w:r w:rsidR="009B3E0E">
        <w:rPr>
          <w:rFonts w:ascii="Arial Narrow" w:hAnsi="Arial Narrow"/>
          <w:color w:val="000000"/>
        </w:rPr>
        <w:t>w</w:t>
      </w:r>
      <w:r w:rsidR="009B3E0E" w:rsidRPr="00A906DE">
        <w:rPr>
          <w:rFonts w:ascii="Arial Narrow" w:hAnsi="Arial Narrow"/>
          <w:color w:val="000000"/>
        </w:rPr>
        <w:t xml:space="preserve">e </w:t>
      </w:r>
      <w:r w:rsidR="009B3E0E">
        <w:rPr>
          <w:rFonts w:ascii="Arial Narrow" w:hAnsi="Arial Narrow"/>
          <w:color w:val="000000"/>
        </w:rPr>
        <w:t>prepared</w:t>
      </w:r>
      <w:r w:rsidR="009B3E0E" w:rsidRPr="00A906DE">
        <w:rPr>
          <w:rFonts w:ascii="Arial Narrow" w:hAnsi="Arial Narrow"/>
          <w:color w:val="000000"/>
        </w:rPr>
        <w:t xml:space="preserve"> for this scenario during our reopening planning process and have been closely adhering to </w:t>
      </w:r>
      <w:r w:rsidR="009B3E0E">
        <w:rPr>
          <w:rFonts w:ascii="Arial Narrow" w:hAnsi="Arial Narrow"/>
          <w:color w:val="000000"/>
        </w:rPr>
        <w:t>our</w:t>
      </w:r>
      <w:r w:rsidR="009B3E0E" w:rsidRPr="00A906DE">
        <w:rPr>
          <w:rFonts w:ascii="Arial Narrow" w:hAnsi="Arial Narrow"/>
          <w:color w:val="000000"/>
        </w:rPr>
        <w:t xml:space="preserve"> safety protocols including mask wearing, hand washing, and physical distancing</w:t>
      </w:r>
      <w:r w:rsidR="009B3E0E">
        <w:rPr>
          <w:rFonts w:ascii="Arial Narrow" w:hAnsi="Arial Narrow"/>
          <w:color w:val="000000"/>
        </w:rPr>
        <w:t xml:space="preserve">. </w:t>
      </w:r>
      <w:r>
        <w:rPr>
          <w:rFonts w:ascii="Arial Narrow" w:hAnsi="Arial Narrow" w:cs="Arial"/>
          <w:color w:val="000000"/>
        </w:rPr>
        <w:t>In the City of Haverhill many of the</w:t>
      </w:r>
      <w:r w:rsidR="009B3E0E">
        <w:rPr>
          <w:rFonts w:ascii="Arial Narrow" w:hAnsi="Arial Narrow" w:cs="Arial"/>
          <w:color w:val="000000"/>
        </w:rPr>
        <w:t xml:space="preserve"> new</w:t>
      </w:r>
      <w:r>
        <w:rPr>
          <w:rFonts w:ascii="Arial Narrow" w:hAnsi="Arial Narrow" w:cs="Arial"/>
          <w:color w:val="000000"/>
        </w:rPr>
        <w:t xml:space="preserve"> cases have been contained within skilled nursing facilities, however there has also been an increase in the incidence of COVID in the community at large. </w:t>
      </w:r>
    </w:p>
    <w:p w14:paraId="08355982" w14:textId="296945BF" w:rsidR="009B3E0E" w:rsidRDefault="009B3E0E" w:rsidP="009B3E0E">
      <w:pPr>
        <w:pStyle w:val="NormalWeb"/>
        <w:spacing w:after="0"/>
        <w:rPr>
          <w:rFonts w:ascii="Arial Narrow" w:hAnsi="Arial Narrow"/>
          <w:color w:val="000000"/>
        </w:rPr>
      </w:pPr>
      <w:r>
        <w:rPr>
          <w:rFonts w:ascii="Arial Narrow" w:hAnsi="Arial Narrow"/>
          <w:color w:val="000000"/>
        </w:rPr>
        <w:t xml:space="preserve">We </w:t>
      </w:r>
      <w:r w:rsidR="00A906DE">
        <w:rPr>
          <w:rFonts w:ascii="Arial Narrow" w:hAnsi="Arial Narrow"/>
          <w:color w:val="000000"/>
        </w:rPr>
        <w:t xml:space="preserve">are aware that this change causes additional stress in an already stressful time. </w:t>
      </w:r>
      <w:r>
        <w:rPr>
          <w:rFonts w:ascii="Arial Narrow" w:hAnsi="Arial Narrow"/>
          <w:color w:val="000000"/>
        </w:rPr>
        <w:t xml:space="preserve"> Please know that the s</w:t>
      </w:r>
      <w:r w:rsidR="00A906DE" w:rsidRPr="00A906DE">
        <w:rPr>
          <w:rFonts w:ascii="Arial Narrow" w:hAnsi="Arial Narrow"/>
          <w:color w:val="000000"/>
        </w:rPr>
        <w:t xml:space="preserve">chool </w:t>
      </w:r>
      <w:r>
        <w:rPr>
          <w:rFonts w:ascii="Arial Narrow" w:hAnsi="Arial Narrow"/>
          <w:color w:val="000000"/>
        </w:rPr>
        <w:t>d</w:t>
      </w:r>
      <w:r w:rsidR="00A906DE" w:rsidRPr="00A906DE">
        <w:rPr>
          <w:rFonts w:ascii="Arial Narrow" w:hAnsi="Arial Narrow"/>
          <w:color w:val="000000"/>
        </w:rPr>
        <w:t>istrict</w:t>
      </w:r>
      <w:r>
        <w:rPr>
          <w:rFonts w:ascii="Arial Narrow" w:hAnsi="Arial Narrow"/>
          <w:color w:val="000000"/>
        </w:rPr>
        <w:t>, a</w:t>
      </w:r>
      <w:r w:rsidR="00A906DE" w:rsidRPr="00A906DE">
        <w:rPr>
          <w:rFonts w:ascii="Arial Narrow" w:hAnsi="Arial Narrow"/>
          <w:color w:val="000000"/>
        </w:rPr>
        <w:t>s recommended by the Department of Elementary and Secondary Education (DESE) and the Massachusetts Department of Public Health (MDPH), is working closely with our</w:t>
      </w:r>
      <w:r>
        <w:rPr>
          <w:rFonts w:ascii="Arial Narrow" w:hAnsi="Arial Narrow"/>
          <w:color w:val="000000"/>
        </w:rPr>
        <w:t xml:space="preserve"> local</w:t>
      </w:r>
      <w:r w:rsidR="00A906DE" w:rsidRPr="00A906DE">
        <w:rPr>
          <w:rFonts w:ascii="Arial Narrow" w:hAnsi="Arial Narrow"/>
          <w:color w:val="000000"/>
        </w:rPr>
        <w:t xml:space="preserve"> Department of Public Health </w:t>
      </w:r>
      <w:r>
        <w:rPr>
          <w:rFonts w:ascii="Arial Narrow" w:hAnsi="Arial Narrow"/>
          <w:color w:val="000000"/>
        </w:rPr>
        <w:t xml:space="preserve">to monitor our health state. We have established two guiding bodies, a </w:t>
      </w:r>
      <w:r w:rsidR="00A906DE" w:rsidRPr="00A906DE">
        <w:rPr>
          <w:rFonts w:ascii="Arial Narrow" w:hAnsi="Arial Narrow"/>
          <w:color w:val="000000"/>
        </w:rPr>
        <w:t xml:space="preserve">Medical Advisory Team </w:t>
      </w:r>
      <w:r>
        <w:rPr>
          <w:rFonts w:ascii="Arial Narrow" w:hAnsi="Arial Narrow"/>
          <w:color w:val="000000"/>
        </w:rPr>
        <w:t xml:space="preserve">and </w:t>
      </w:r>
      <w:r w:rsidRPr="00A906DE">
        <w:rPr>
          <w:rFonts w:ascii="Arial Narrow" w:hAnsi="Arial Narrow"/>
          <w:color w:val="000000"/>
        </w:rPr>
        <w:t>a Joint Stakeholders Coronavirus Response Team (JSCRT)</w:t>
      </w:r>
      <w:r>
        <w:rPr>
          <w:rFonts w:ascii="Arial Narrow" w:hAnsi="Arial Narrow"/>
          <w:color w:val="000000"/>
        </w:rPr>
        <w:t>. The JSCRT</w:t>
      </w:r>
      <w:r w:rsidRPr="00A906DE">
        <w:rPr>
          <w:rFonts w:ascii="Arial Narrow" w:hAnsi="Arial Narrow"/>
          <w:color w:val="000000"/>
        </w:rPr>
        <w:t xml:space="preserve"> members </w:t>
      </w:r>
      <w:r>
        <w:rPr>
          <w:rFonts w:ascii="Arial Narrow" w:hAnsi="Arial Narrow"/>
          <w:color w:val="000000"/>
        </w:rPr>
        <w:t>include</w:t>
      </w:r>
      <w:r w:rsidRPr="00A906DE">
        <w:rPr>
          <w:rFonts w:ascii="Arial Narrow" w:hAnsi="Arial Narrow"/>
          <w:color w:val="000000"/>
        </w:rPr>
        <w:t xml:space="preserve"> public health officials,</w:t>
      </w:r>
      <w:r>
        <w:rPr>
          <w:rFonts w:ascii="Arial Narrow" w:hAnsi="Arial Narrow"/>
          <w:color w:val="000000"/>
        </w:rPr>
        <w:t xml:space="preserve"> medical professionals,</w:t>
      </w:r>
      <w:r w:rsidRPr="00A906DE">
        <w:rPr>
          <w:rFonts w:ascii="Arial Narrow" w:hAnsi="Arial Narrow"/>
          <w:color w:val="000000"/>
        </w:rPr>
        <w:t xml:space="preserve"> teachers, families school administration</w:t>
      </w:r>
      <w:r>
        <w:rPr>
          <w:rFonts w:ascii="Arial Narrow" w:hAnsi="Arial Narrow"/>
          <w:color w:val="000000"/>
        </w:rPr>
        <w:t xml:space="preserve"> and school committee. We are </w:t>
      </w:r>
      <w:r>
        <w:rPr>
          <w:rFonts w:ascii="Arial Narrow" w:hAnsi="Arial Narrow"/>
          <w:color w:val="000000"/>
        </w:rPr>
        <w:t>analyzing data daily</w:t>
      </w:r>
      <w:r>
        <w:rPr>
          <w:rFonts w:ascii="Arial Narrow" w:hAnsi="Arial Narrow"/>
          <w:color w:val="000000"/>
        </w:rPr>
        <w:t xml:space="preserve"> and meeting</w:t>
      </w:r>
      <w:r>
        <w:rPr>
          <w:rFonts w:ascii="Arial Narrow" w:hAnsi="Arial Narrow"/>
          <w:color w:val="000000"/>
        </w:rPr>
        <w:t xml:space="preserve"> </w:t>
      </w:r>
      <w:r w:rsidRPr="00A906DE">
        <w:rPr>
          <w:rFonts w:ascii="Arial Narrow" w:hAnsi="Arial Narrow"/>
          <w:color w:val="000000"/>
        </w:rPr>
        <w:t>routine</w:t>
      </w:r>
      <w:r>
        <w:rPr>
          <w:rFonts w:ascii="Arial Narrow" w:hAnsi="Arial Narrow"/>
          <w:color w:val="000000"/>
        </w:rPr>
        <w:t>ly</w:t>
      </w:r>
      <w:r w:rsidRPr="00A906DE">
        <w:rPr>
          <w:rFonts w:ascii="Arial Narrow" w:hAnsi="Arial Narrow"/>
          <w:color w:val="000000"/>
        </w:rPr>
        <w:t xml:space="preserve"> to review</w:t>
      </w:r>
      <w:r>
        <w:rPr>
          <w:rFonts w:ascii="Arial Narrow" w:hAnsi="Arial Narrow"/>
          <w:color w:val="000000"/>
        </w:rPr>
        <w:t xml:space="preserve"> </w:t>
      </w:r>
      <w:r w:rsidRPr="00A906DE">
        <w:rPr>
          <w:rFonts w:ascii="Arial Narrow" w:hAnsi="Arial Narrow"/>
          <w:color w:val="000000"/>
        </w:rPr>
        <w:t>the impact of that</w:t>
      </w:r>
      <w:r>
        <w:rPr>
          <w:rFonts w:ascii="Arial Narrow" w:hAnsi="Arial Narrow"/>
          <w:color w:val="000000"/>
        </w:rPr>
        <w:t xml:space="preserve"> information </w:t>
      </w:r>
      <w:r w:rsidRPr="00A906DE">
        <w:rPr>
          <w:rFonts w:ascii="Arial Narrow" w:hAnsi="Arial Narrow"/>
          <w:color w:val="000000"/>
        </w:rPr>
        <w:t>on our school community</w:t>
      </w:r>
      <w:r>
        <w:rPr>
          <w:rFonts w:ascii="Arial Narrow" w:hAnsi="Arial Narrow"/>
          <w:color w:val="000000"/>
        </w:rPr>
        <w:t xml:space="preserve"> and</w:t>
      </w:r>
      <w:r w:rsidRPr="00A906DE">
        <w:rPr>
          <w:rFonts w:ascii="Arial Narrow" w:hAnsi="Arial Narrow"/>
          <w:color w:val="000000"/>
        </w:rPr>
        <w:t xml:space="preserve"> the relative safety of having schools open for in-person learning</w:t>
      </w:r>
      <w:r>
        <w:rPr>
          <w:rFonts w:ascii="Arial Narrow" w:hAnsi="Arial Narrow"/>
          <w:color w:val="000000"/>
        </w:rPr>
        <w:t xml:space="preserve">. </w:t>
      </w:r>
      <w:r>
        <w:rPr>
          <w:rFonts w:ascii="Arial Narrow" w:hAnsi="Arial Narrow"/>
          <w:color w:val="000000"/>
        </w:rPr>
        <w:t>As a team we</w:t>
      </w:r>
      <w:r w:rsidRPr="00A906DE">
        <w:rPr>
          <w:rFonts w:ascii="Arial Narrow" w:hAnsi="Arial Narrow"/>
          <w:color w:val="000000"/>
        </w:rPr>
        <w:t xml:space="preserve"> </w:t>
      </w:r>
      <w:r>
        <w:rPr>
          <w:rFonts w:ascii="Arial Narrow" w:hAnsi="Arial Narrow"/>
          <w:color w:val="000000"/>
        </w:rPr>
        <w:t xml:space="preserve">will </w:t>
      </w:r>
      <w:r w:rsidRPr="00A906DE">
        <w:rPr>
          <w:rFonts w:ascii="Arial Narrow" w:hAnsi="Arial Narrow"/>
          <w:color w:val="000000"/>
        </w:rPr>
        <w:t xml:space="preserve">look at multiple consecutive weekly COVID-19 reports to assess trends in order to inform any changes to </w:t>
      </w:r>
      <w:r>
        <w:rPr>
          <w:rFonts w:ascii="Arial Narrow" w:hAnsi="Arial Narrow"/>
          <w:color w:val="000000"/>
        </w:rPr>
        <w:t>our current</w:t>
      </w:r>
      <w:r w:rsidRPr="00A906DE">
        <w:rPr>
          <w:rFonts w:ascii="Arial Narrow" w:hAnsi="Arial Narrow"/>
          <w:color w:val="000000"/>
        </w:rPr>
        <w:t xml:space="preserve"> </w:t>
      </w:r>
      <w:r>
        <w:rPr>
          <w:rFonts w:ascii="Arial Narrow" w:hAnsi="Arial Narrow"/>
          <w:color w:val="000000"/>
        </w:rPr>
        <w:t xml:space="preserve">hybrid </w:t>
      </w:r>
      <w:r w:rsidRPr="00A906DE">
        <w:rPr>
          <w:rFonts w:ascii="Arial Narrow" w:hAnsi="Arial Narrow"/>
          <w:color w:val="000000"/>
        </w:rPr>
        <w:t>learning model</w:t>
      </w:r>
      <w:r>
        <w:rPr>
          <w:rFonts w:ascii="Arial Narrow" w:hAnsi="Arial Narrow"/>
          <w:color w:val="000000"/>
        </w:rPr>
        <w:t>.</w:t>
      </w:r>
    </w:p>
    <w:p w14:paraId="4059FF63" w14:textId="1BDFEAF4" w:rsidR="00A906DE" w:rsidRDefault="009B3E0E" w:rsidP="009B3E0E">
      <w:pPr>
        <w:pStyle w:val="NormalWeb"/>
        <w:spacing w:after="0"/>
        <w:rPr>
          <w:rFonts w:ascii="Arial Narrow" w:hAnsi="Arial Narrow"/>
          <w:color w:val="000000"/>
        </w:rPr>
      </w:pPr>
      <w:r>
        <w:rPr>
          <w:rFonts w:ascii="Arial Narrow" w:hAnsi="Arial Narrow"/>
          <w:color w:val="000000"/>
        </w:rPr>
        <w:t xml:space="preserve">At this point in time HPS is not making changes to our </w:t>
      </w:r>
      <w:r>
        <w:rPr>
          <w:rFonts w:ascii="Arial Narrow" w:hAnsi="Arial Narrow"/>
          <w:color w:val="000000"/>
        </w:rPr>
        <w:t xml:space="preserve">hybrid </w:t>
      </w:r>
      <w:r>
        <w:rPr>
          <w:rFonts w:ascii="Arial Narrow" w:hAnsi="Arial Narrow"/>
          <w:color w:val="000000"/>
        </w:rPr>
        <w:t>learning model</w:t>
      </w:r>
      <w:r>
        <w:rPr>
          <w:rFonts w:ascii="Arial Narrow" w:hAnsi="Arial Narrow"/>
          <w:color w:val="000000"/>
        </w:rPr>
        <w:t xml:space="preserve"> and will continue with 2 days of in-person learning this week for those enrolled.</w:t>
      </w:r>
      <w:r>
        <w:rPr>
          <w:rFonts w:ascii="Arial Narrow" w:hAnsi="Arial Narrow"/>
          <w:color w:val="000000"/>
        </w:rPr>
        <w:t xml:space="preserve"> </w:t>
      </w:r>
      <w:r>
        <w:rPr>
          <w:rFonts w:ascii="Arial Narrow" w:hAnsi="Arial Narrow"/>
          <w:color w:val="000000"/>
        </w:rPr>
        <w:t>H</w:t>
      </w:r>
      <w:r>
        <w:rPr>
          <w:rFonts w:ascii="Arial Narrow" w:hAnsi="Arial Narrow"/>
          <w:color w:val="000000"/>
        </w:rPr>
        <w:t>owever</w:t>
      </w:r>
      <w:r>
        <w:rPr>
          <w:rFonts w:ascii="Arial Narrow" w:hAnsi="Arial Narrow"/>
          <w:color w:val="000000"/>
        </w:rPr>
        <w:t>,</w:t>
      </w:r>
      <w:r>
        <w:rPr>
          <w:rFonts w:ascii="Arial Narrow" w:hAnsi="Arial Narrow"/>
          <w:color w:val="000000"/>
        </w:rPr>
        <w:t xml:space="preserve"> </w:t>
      </w:r>
      <w:r>
        <w:rPr>
          <w:rFonts w:ascii="Arial Narrow" w:hAnsi="Arial Narrow"/>
          <w:color w:val="000000"/>
        </w:rPr>
        <w:t>our learning model</w:t>
      </w:r>
      <w:r>
        <w:rPr>
          <w:rFonts w:ascii="Arial Narrow" w:hAnsi="Arial Narrow"/>
          <w:color w:val="000000"/>
        </w:rPr>
        <w:t xml:space="preserve"> will be reassessed weekly as long as the district is “in red”. </w:t>
      </w:r>
      <w:r>
        <w:rPr>
          <w:rFonts w:ascii="Arial Narrow" w:hAnsi="Arial Narrow"/>
          <w:color w:val="000000"/>
        </w:rPr>
        <w:t xml:space="preserve">We are aware the increase in cases has caused some families to prefer to keep their child home from in-person learning until the rate of COVID in the community declines. We are making accommodations for this to happen. If you prefer that your child, who is enrolled in hybrid learning, remain home please let the school know. Your child will be allowed to attend all five days of their assigned classes remotely by signing into to their google classroom account each day and participating on-line. </w:t>
      </w:r>
    </w:p>
    <w:p w14:paraId="1E62905B" w14:textId="0F6C6EFD" w:rsidR="00A906DE" w:rsidRDefault="00A906DE" w:rsidP="00A906DE">
      <w:pPr>
        <w:pStyle w:val="NormalWeb"/>
        <w:spacing w:before="0" w:beforeAutospacing="0" w:after="0" w:afterAutospacing="0"/>
        <w:rPr>
          <w:rFonts w:ascii="Arial Narrow" w:hAnsi="Arial Narrow"/>
          <w:color w:val="000000"/>
        </w:rPr>
      </w:pPr>
      <w:r w:rsidRPr="00A906DE">
        <w:rPr>
          <w:rFonts w:ascii="Arial Narrow" w:hAnsi="Arial Narrow"/>
          <w:color w:val="000000"/>
        </w:rPr>
        <w:t xml:space="preserve"> </w:t>
      </w:r>
      <w:r>
        <w:rPr>
          <w:rFonts w:ascii="Arial Narrow" w:hAnsi="Arial Narrow"/>
          <w:color w:val="000000"/>
        </w:rPr>
        <w:t xml:space="preserve">It should be noted that the </w:t>
      </w:r>
      <w:r w:rsidR="009B3E0E">
        <w:rPr>
          <w:rFonts w:ascii="Arial Narrow" w:hAnsi="Arial Narrow"/>
          <w:color w:val="000000"/>
        </w:rPr>
        <w:t>Haverhill</w:t>
      </w:r>
      <w:r>
        <w:rPr>
          <w:rFonts w:ascii="Arial Narrow" w:hAnsi="Arial Narrow"/>
          <w:color w:val="000000"/>
        </w:rPr>
        <w:t xml:space="preserve"> Department of Public Health has temporarily halted </w:t>
      </w:r>
      <w:r w:rsidR="009B3E0E">
        <w:rPr>
          <w:rFonts w:ascii="Arial Narrow" w:hAnsi="Arial Narrow"/>
          <w:color w:val="000000"/>
        </w:rPr>
        <w:t xml:space="preserve">most </w:t>
      </w:r>
      <w:r>
        <w:rPr>
          <w:rFonts w:ascii="Arial Narrow" w:hAnsi="Arial Narrow"/>
          <w:color w:val="000000"/>
        </w:rPr>
        <w:t xml:space="preserve">youth sports and this impacts </w:t>
      </w:r>
      <w:r w:rsidR="009B3E0E">
        <w:rPr>
          <w:rFonts w:ascii="Arial Narrow" w:hAnsi="Arial Narrow"/>
          <w:color w:val="000000"/>
        </w:rPr>
        <w:t xml:space="preserve">many of </w:t>
      </w:r>
      <w:r>
        <w:rPr>
          <w:rFonts w:ascii="Arial Narrow" w:hAnsi="Arial Narrow"/>
          <w:color w:val="000000"/>
        </w:rPr>
        <w:t>our high school athletes</w:t>
      </w:r>
      <w:r w:rsidR="009B3E0E">
        <w:rPr>
          <w:rFonts w:ascii="Arial Narrow" w:hAnsi="Arial Narrow"/>
          <w:color w:val="000000"/>
        </w:rPr>
        <w:t>.</w:t>
      </w:r>
      <w:r>
        <w:rPr>
          <w:rFonts w:ascii="Arial Narrow" w:hAnsi="Arial Narrow"/>
          <w:color w:val="000000"/>
        </w:rPr>
        <w:t xml:space="preserve"> </w:t>
      </w:r>
      <w:r w:rsidR="009B3E0E">
        <w:rPr>
          <w:rFonts w:ascii="Arial Narrow" w:hAnsi="Arial Narrow"/>
          <w:color w:val="000000"/>
        </w:rPr>
        <w:t>W</w:t>
      </w:r>
      <w:r>
        <w:rPr>
          <w:rFonts w:ascii="Arial Narrow" w:hAnsi="Arial Narrow"/>
          <w:color w:val="000000"/>
        </w:rPr>
        <w:t>e know that this was a difficult decision, but that it was made to help ensure the health of our students and families</w:t>
      </w:r>
      <w:r w:rsidR="009B3E0E">
        <w:rPr>
          <w:rFonts w:ascii="Arial Narrow" w:hAnsi="Arial Narrow"/>
          <w:color w:val="000000"/>
        </w:rPr>
        <w:t>.</w:t>
      </w:r>
      <w:r w:rsidRPr="00A906DE">
        <w:rPr>
          <w:rFonts w:ascii="Arial Narrow" w:hAnsi="Arial Narrow"/>
          <w:color w:val="000000"/>
        </w:rPr>
        <w:t xml:space="preserve"> </w:t>
      </w:r>
    </w:p>
    <w:p w14:paraId="4901BD9B" w14:textId="395C0333" w:rsidR="00A906DE" w:rsidRDefault="00A906DE" w:rsidP="00A906DE">
      <w:pPr>
        <w:pStyle w:val="NormalWeb"/>
        <w:spacing w:after="0"/>
        <w:rPr>
          <w:rFonts w:ascii="Arial Narrow" w:hAnsi="Arial Narrow"/>
          <w:color w:val="000000"/>
        </w:rPr>
      </w:pPr>
      <w:r>
        <w:rPr>
          <w:rFonts w:ascii="Arial Narrow" w:hAnsi="Arial Narrow"/>
          <w:color w:val="000000"/>
        </w:rPr>
        <w:t>We will keep you posted as to any future decisions or changes that may be made</w:t>
      </w:r>
      <w:r w:rsidR="009B3E0E">
        <w:rPr>
          <w:rFonts w:ascii="Arial Narrow" w:hAnsi="Arial Narrow"/>
          <w:color w:val="000000"/>
        </w:rPr>
        <w:t>.</w:t>
      </w:r>
    </w:p>
    <w:p w14:paraId="2628146D" w14:textId="6F316E21" w:rsidR="009B3E0E" w:rsidRDefault="009B3E0E" w:rsidP="00A906DE">
      <w:pPr>
        <w:pStyle w:val="NormalWeb"/>
        <w:spacing w:after="0"/>
        <w:rPr>
          <w:rFonts w:ascii="Arial Narrow" w:hAnsi="Arial Narrow"/>
          <w:color w:val="000000"/>
        </w:rPr>
      </w:pPr>
      <w:r>
        <w:rPr>
          <w:rFonts w:ascii="Arial Narrow" w:hAnsi="Arial Narrow"/>
          <w:color w:val="000000"/>
        </w:rPr>
        <w:t>Best,</w:t>
      </w:r>
    </w:p>
    <w:p w14:paraId="565AE51E" w14:textId="0FD44E9A" w:rsidR="009B3E0E" w:rsidRPr="009B3E0E" w:rsidRDefault="009B3E0E" w:rsidP="00A906DE">
      <w:pPr>
        <w:pStyle w:val="NormalWeb"/>
        <w:spacing w:after="0"/>
        <w:rPr>
          <w:rFonts w:ascii="Arial Narrow" w:hAnsi="Arial Narrow"/>
          <w:i/>
          <w:iCs/>
          <w:color w:val="000000"/>
        </w:rPr>
      </w:pPr>
      <w:r w:rsidRPr="009B3E0E">
        <w:rPr>
          <w:rFonts w:ascii="Arial Narrow" w:hAnsi="Arial Narrow"/>
          <w:i/>
          <w:iCs/>
          <w:color w:val="000000"/>
        </w:rPr>
        <w:t>Margaret Marotta</w:t>
      </w:r>
    </w:p>
    <w:p w14:paraId="4157E816" w14:textId="622A5E91" w:rsidR="009B3E0E" w:rsidRDefault="009B3E0E" w:rsidP="009B3E0E">
      <w:pPr>
        <w:pStyle w:val="NormalWeb"/>
        <w:spacing w:before="0" w:beforeAutospacing="0" w:after="0" w:afterAutospacing="0"/>
        <w:rPr>
          <w:rFonts w:ascii="Arial Narrow" w:hAnsi="Arial Narrow"/>
          <w:color w:val="000000"/>
        </w:rPr>
      </w:pPr>
      <w:r>
        <w:rPr>
          <w:rFonts w:ascii="Arial Narrow" w:hAnsi="Arial Narrow"/>
          <w:color w:val="000000"/>
        </w:rPr>
        <w:t>Margaret Marotta EdD</w:t>
      </w:r>
    </w:p>
    <w:p w14:paraId="6E3B6224" w14:textId="2BB12C0D" w:rsidR="009B3E0E" w:rsidRDefault="009B3E0E" w:rsidP="009B3E0E">
      <w:pPr>
        <w:pStyle w:val="NormalWeb"/>
        <w:spacing w:before="0" w:beforeAutospacing="0" w:after="0" w:afterAutospacing="0"/>
        <w:rPr>
          <w:rFonts w:ascii="Arial Narrow" w:hAnsi="Arial Narrow"/>
          <w:color w:val="000000"/>
        </w:rPr>
      </w:pPr>
      <w:r>
        <w:rPr>
          <w:rFonts w:ascii="Arial Narrow" w:hAnsi="Arial Narrow"/>
          <w:color w:val="000000"/>
        </w:rPr>
        <w:t>Superintendent of Schools</w:t>
      </w:r>
    </w:p>
    <w:p w14:paraId="6CF5435B" w14:textId="27984ED9" w:rsidR="009B3E0E" w:rsidRDefault="009B3E0E" w:rsidP="00A906DE">
      <w:pPr>
        <w:pStyle w:val="NormalWeb"/>
        <w:spacing w:after="0"/>
        <w:rPr>
          <w:rFonts w:ascii="Arial Narrow" w:hAnsi="Arial Narrow"/>
          <w:color w:val="000000"/>
        </w:rPr>
      </w:pPr>
    </w:p>
    <w:p w14:paraId="7CA9D4AF" w14:textId="77777777" w:rsidR="009B3E0E" w:rsidRDefault="009B3E0E" w:rsidP="009B3E0E">
      <w:pPr>
        <w:pStyle w:val="NormalWeb"/>
        <w:spacing w:before="0" w:beforeAutospacing="0" w:after="0" w:afterAutospacing="0"/>
        <w:rPr>
          <w:rFonts w:ascii="Arial Narrow" w:hAnsi="Arial Narrow" w:cs="Arial"/>
          <w:color w:val="000000"/>
        </w:rPr>
      </w:pPr>
    </w:p>
    <w:p w14:paraId="7F552498" w14:textId="74C67600" w:rsidR="009B3E0E" w:rsidRDefault="009B3E0E" w:rsidP="009B3E0E">
      <w:pPr>
        <w:pStyle w:val="NormalWeb"/>
        <w:spacing w:before="0" w:beforeAutospacing="0" w:after="0" w:afterAutospacing="0"/>
        <w:rPr>
          <w:rFonts w:ascii="Arial Narrow" w:hAnsi="Arial Narrow" w:cs="Arial"/>
          <w:color w:val="000000"/>
        </w:rPr>
      </w:pPr>
      <w:r w:rsidRPr="00A906DE">
        <w:rPr>
          <w:rFonts w:ascii="Arial Narrow" w:hAnsi="Arial Narrow" w:cs="Arial"/>
          <w:color w:val="000000"/>
        </w:rPr>
        <w:t>Metrics for Opening Schools/Transitioning Between Learning Models </w:t>
      </w:r>
    </w:p>
    <w:p w14:paraId="099511F5" w14:textId="77777777" w:rsidR="00A906DE" w:rsidRPr="00A906DE" w:rsidRDefault="00A906DE" w:rsidP="00A906DE">
      <w:pPr>
        <w:pStyle w:val="NormalWeb"/>
        <w:spacing w:before="0" w:beforeAutospacing="0" w:after="0" w:afterAutospacing="0"/>
        <w:rPr>
          <w:rFonts w:ascii="Arial Narrow" w:hAnsi="Arial Narrow"/>
        </w:rPr>
      </w:pPr>
    </w:p>
    <w:p w14:paraId="507CEFDF" w14:textId="1243938D" w:rsidR="00A906DE" w:rsidRDefault="00A906DE" w:rsidP="00A906DE">
      <w:pPr>
        <w:pStyle w:val="NormalWeb"/>
        <w:spacing w:before="0" w:beforeAutospacing="0" w:after="0" w:afterAutospacing="0"/>
        <w:rPr>
          <w:rFonts w:ascii="Arial Narrow" w:hAnsi="Arial Narrow"/>
          <w:color w:val="000000"/>
        </w:rPr>
      </w:pPr>
      <w:r w:rsidRPr="00A906DE">
        <w:rPr>
          <w:rFonts w:ascii="Arial Narrow" w:hAnsi="Arial Narrow"/>
          <w:color w:val="000000"/>
        </w:rPr>
        <w:t>As recommended by DESE the district will rely on data provided regarding average daily cases per 100,000 over a two-week period which DESE uses as a metric that determines the color-coding for each community.  The color-coding metric and information as to how the data should be interpreted can be found here (</w:t>
      </w:r>
      <w:hyperlink r:id="rId6" w:history="1">
        <w:r w:rsidRPr="00A906DE">
          <w:rPr>
            <w:rStyle w:val="Hyperlink"/>
            <w:rFonts w:ascii="Arial Narrow" w:hAnsi="Arial Narrow"/>
            <w:color w:val="1155CC"/>
          </w:rPr>
          <w:t>link to DESE guidance)</w:t>
        </w:r>
      </w:hyperlink>
      <w:r w:rsidRPr="00A906DE">
        <w:rPr>
          <w:rFonts w:ascii="Arial Narrow" w:hAnsi="Arial Narrow"/>
          <w:color w:val="000000"/>
        </w:rPr>
        <w:t xml:space="preserve">  The district will also monitor whether cases are increasing or decreasing as compared to the prior period based upon </w:t>
      </w:r>
      <w:r w:rsidRPr="00A906DE">
        <w:rPr>
          <w:rFonts w:ascii="Arial Narrow" w:hAnsi="Arial Narrow"/>
          <w:color w:val="141414"/>
        </w:rPr>
        <w:t>epidemiological, clinical, laboratory, and case management data utilized for case investigation and surveillance purposes to</w:t>
      </w:r>
      <w:r w:rsidRPr="00A906DE">
        <w:rPr>
          <w:rFonts w:ascii="Arial Narrow" w:hAnsi="Arial Narrow"/>
          <w:color w:val="000000"/>
        </w:rPr>
        <w:t xml:space="preserve"> monitor the local test positivity rate.  </w:t>
      </w:r>
    </w:p>
    <w:p w14:paraId="167143D2" w14:textId="37FF815E" w:rsidR="00A906DE" w:rsidRPr="00A906DE" w:rsidRDefault="00A906DE" w:rsidP="00A906DE">
      <w:pPr>
        <w:pStyle w:val="NormalWeb"/>
        <w:spacing w:before="0" w:beforeAutospacing="0" w:after="0" w:afterAutospacing="0"/>
        <w:rPr>
          <w:rFonts w:ascii="Arial Narrow" w:hAnsi="Arial Narrow"/>
          <w:color w:val="000000"/>
        </w:rPr>
      </w:pPr>
    </w:p>
    <w:p w14:paraId="31AE2016" w14:textId="66399445" w:rsidR="00A906DE" w:rsidRDefault="00A906DE" w:rsidP="00A906DE">
      <w:pPr>
        <w:pStyle w:val="NormalWeb"/>
        <w:spacing w:before="0" w:beforeAutospacing="0" w:after="0" w:afterAutospacing="0"/>
        <w:rPr>
          <w:rFonts w:ascii="Arial Narrow" w:hAnsi="Arial Narrow"/>
          <w:color w:val="141414"/>
        </w:rPr>
      </w:pPr>
      <w:r w:rsidRPr="00A906DE">
        <w:rPr>
          <w:rFonts w:ascii="Arial Narrow" w:hAnsi="Arial Narrow"/>
          <w:color w:val="141414"/>
        </w:rPr>
        <w:t>The District will follow the guidance issued by DESE regarding implementing a protocol in the event of multiple positive tests.  The guidance provides: </w:t>
      </w:r>
    </w:p>
    <w:p w14:paraId="49FA16D9" w14:textId="77777777" w:rsidR="00A906DE" w:rsidRPr="00A906DE" w:rsidRDefault="00A906DE" w:rsidP="00A906DE">
      <w:pPr>
        <w:pStyle w:val="NormalWeb"/>
        <w:spacing w:before="0" w:beforeAutospacing="0" w:after="0" w:afterAutospacing="0"/>
        <w:rPr>
          <w:rFonts w:ascii="Arial Narrow" w:hAnsi="Arial Narrow"/>
        </w:rPr>
      </w:pPr>
    </w:p>
    <w:p w14:paraId="0011B20E" w14:textId="77777777" w:rsidR="00A906DE" w:rsidRPr="00A906DE" w:rsidRDefault="00A906DE" w:rsidP="00A906DE">
      <w:pPr>
        <w:pStyle w:val="Heading3"/>
        <w:spacing w:before="0" w:after="0" w:line="240" w:lineRule="auto"/>
        <w:rPr>
          <w:rFonts w:ascii="Arial Narrow" w:hAnsi="Arial Narrow"/>
          <w:sz w:val="24"/>
          <w:szCs w:val="24"/>
        </w:rPr>
      </w:pPr>
      <w:r w:rsidRPr="00A906DE">
        <w:rPr>
          <w:rFonts w:ascii="Arial Narrow" w:hAnsi="Arial Narrow"/>
          <w:color w:val="000000"/>
          <w:sz w:val="24"/>
          <w:szCs w:val="24"/>
          <w:u w:val="single"/>
        </w:rPr>
        <w:t>Protocol: Presence of multiple cases in the school or district</w:t>
      </w:r>
    </w:p>
    <w:p w14:paraId="41E87031" w14:textId="77777777" w:rsidR="00A906DE" w:rsidRPr="00A906DE" w:rsidRDefault="00A906DE" w:rsidP="00A906DE">
      <w:pPr>
        <w:pStyle w:val="Heading3"/>
        <w:keepNext w:val="0"/>
        <w:keepLines w:val="0"/>
        <w:numPr>
          <w:ilvl w:val="0"/>
          <w:numId w:val="15"/>
        </w:numPr>
        <w:spacing w:before="0" w:after="0" w:line="240" w:lineRule="auto"/>
        <w:textAlignment w:val="baseline"/>
        <w:rPr>
          <w:rFonts w:ascii="Arial Narrow" w:hAnsi="Arial Narrow"/>
          <w:color w:val="141414"/>
          <w:sz w:val="24"/>
          <w:szCs w:val="24"/>
        </w:rPr>
      </w:pPr>
      <w:r w:rsidRPr="00A906DE">
        <w:rPr>
          <w:rFonts w:ascii="Arial Narrow" w:hAnsi="Arial Narrow"/>
          <w:color w:val="141414"/>
          <w:sz w:val="24"/>
          <w:szCs w:val="24"/>
        </w:rPr>
        <w:t>If there is more than one confirmed COVID-19 case (students or staff) in the school at one time, or if there is a series of single cases in a short time span, school leaders and the superintendent will work with the local board of health to determine if it is likely that there is transmission happening in school. </w:t>
      </w:r>
    </w:p>
    <w:p w14:paraId="0D24EEFB" w14:textId="173D75C7" w:rsidR="00A906DE" w:rsidRPr="00A906DE" w:rsidRDefault="00A906DE" w:rsidP="00A906DE">
      <w:pPr>
        <w:pStyle w:val="NormalWeb"/>
        <w:numPr>
          <w:ilvl w:val="0"/>
          <w:numId w:val="15"/>
        </w:numPr>
        <w:spacing w:before="0" w:beforeAutospacing="0" w:after="0" w:afterAutospacing="0"/>
        <w:textAlignment w:val="baseline"/>
        <w:rPr>
          <w:rFonts w:ascii="Arial Narrow" w:hAnsi="Arial Narrow"/>
          <w:color w:val="141414"/>
        </w:rPr>
      </w:pPr>
      <w:r w:rsidRPr="00A906DE">
        <w:rPr>
          <w:rFonts w:ascii="Arial Narrow" w:hAnsi="Arial Narrow"/>
          <w:color w:val="141414"/>
        </w:rPr>
        <w:t>For each individual case,  the school leaders will follow the steps mandated by MDPH and DESE, the individual will follow the protocols established for positive cases, if there is one isolated case,</w:t>
      </w:r>
      <w:r>
        <w:rPr>
          <w:rFonts w:ascii="Arial Narrow" w:hAnsi="Arial Narrow"/>
          <w:color w:val="141414"/>
        </w:rPr>
        <w:t xml:space="preserve"> </w:t>
      </w:r>
      <w:r w:rsidRPr="00A906DE">
        <w:rPr>
          <w:rFonts w:ascii="Arial Narrow" w:hAnsi="Arial Narrow"/>
          <w:color w:val="141414"/>
        </w:rPr>
        <w:t>the student’s close contacts will need to follow quarantine guidelines implemented by the Haverhill Health Department.  Close contacts may be required to  be tested, not the whole school. </w:t>
      </w:r>
    </w:p>
    <w:p w14:paraId="5CF0D8DE" w14:textId="77777777" w:rsidR="00A906DE" w:rsidRPr="00A906DE" w:rsidRDefault="00A906DE" w:rsidP="00A906DE">
      <w:pPr>
        <w:pStyle w:val="NormalWeb"/>
        <w:numPr>
          <w:ilvl w:val="0"/>
          <w:numId w:val="15"/>
        </w:numPr>
        <w:spacing w:before="0" w:beforeAutospacing="0" w:after="0" w:afterAutospacing="0"/>
        <w:textAlignment w:val="baseline"/>
        <w:rPr>
          <w:rFonts w:ascii="Arial Narrow" w:hAnsi="Arial Narrow"/>
          <w:color w:val="141414"/>
        </w:rPr>
      </w:pPr>
      <w:r w:rsidRPr="00A906DE">
        <w:rPr>
          <w:rFonts w:ascii="Arial Narrow" w:hAnsi="Arial Narrow"/>
          <w:color w:val="141414"/>
        </w:rPr>
        <w:t>When there is suspected in-school transmission beyond one cohort or a small number of cohorts, school district leaders will consult with the local board of health as to proposed next steps. These steps will include a review of the specific COVID-19 public health metrics for the municipality.</w:t>
      </w:r>
    </w:p>
    <w:p w14:paraId="1EBC93A4" w14:textId="41041AB9" w:rsidR="00A906DE" w:rsidRPr="00A906DE" w:rsidRDefault="00A906DE" w:rsidP="00A906DE">
      <w:pPr>
        <w:pStyle w:val="NormalWeb"/>
        <w:numPr>
          <w:ilvl w:val="0"/>
          <w:numId w:val="15"/>
        </w:numPr>
        <w:spacing w:before="0" w:beforeAutospacing="0" w:after="0" w:afterAutospacing="0"/>
        <w:textAlignment w:val="baseline"/>
        <w:rPr>
          <w:rFonts w:ascii="Arial Narrow" w:hAnsi="Arial Narrow"/>
          <w:color w:val="141414"/>
        </w:rPr>
      </w:pPr>
      <w:r w:rsidRPr="00A906DE">
        <w:rPr>
          <w:rFonts w:ascii="Arial Narrow" w:hAnsi="Arial Narrow"/>
          <w:color w:val="141414"/>
        </w:rPr>
        <w:t>Should there be circumstances where there are multiple cases in multiple schools, school district leaders will consult with the local board of health as to proposed next steps.  These steps will include a review of the specific COVID-19 public health metrics for the municipality.  </w:t>
      </w:r>
    </w:p>
    <w:p w14:paraId="4378CFFF" w14:textId="3F84B8E7" w:rsidR="00A906DE" w:rsidRPr="00A906DE" w:rsidRDefault="00A906DE" w:rsidP="00A906DE">
      <w:pPr>
        <w:pStyle w:val="NormalWeb"/>
        <w:numPr>
          <w:ilvl w:val="0"/>
          <w:numId w:val="15"/>
        </w:numPr>
        <w:spacing w:before="0" w:beforeAutospacing="0" w:after="0" w:afterAutospacing="0"/>
        <w:textAlignment w:val="baseline"/>
        <w:rPr>
          <w:rFonts w:ascii="Arial Narrow" w:hAnsi="Arial Narrow"/>
          <w:color w:val="141414"/>
        </w:rPr>
      </w:pPr>
      <w:r w:rsidRPr="00A906DE">
        <w:rPr>
          <w:rFonts w:ascii="Arial Narrow" w:hAnsi="Arial Narrow"/>
          <w:color w:val="141414"/>
        </w:rPr>
        <w:t>Before a final decision is made on a school or district closure, the superintendent will consult with DESE for further guidance, the ultimate decision will rest with the school district and Board of Health.</w:t>
      </w:r>
    </w:p>
    <w:p w14:paraId="0CD0462D" w14:textId="77777777" w:rsidR="00A906DE" w:rsidRPr="00A906DE" w:rsidRDefault="00A906DE" w:rsidP="00A906DE">
      <w:pPr>
        <w:pStyle w:val="NormalWeb"/>
        <w:numPr>
          <w:ilvl w:val="0"/>
          <w:numId w:val="15"/>
        </w:numPr>
        <w:spacing w:before="0" w:beforeAutospacing="0" w:after="0" w:afterAutospacing="0"/>
        <w:textAlignment w:val="baseline"/>
        <w:rPr>
          <w:rFonts w:ascii="Arial Narrow" w:hAnsi="Arial Narrow"/>
          <w:color w:val="141414"/>
        </w:rPr>
      </w:pPr>
      <w:r w:rsidRPr="00A906DE">
        <w:rPr>
          <w:rFonts w:ascii="Arial Narrow" w:hAnsi="Arial Narrow"/>
          <w:color w:val="141414"/>
        </w:rPr>
        <w:t>If the decision is made to close for some number of days, the school district will send clear information and instructions to families and staff:</w:t>
      </w:r>
    </w:p>
    <w:p w14:paraId="2D20EC57" w14:textId="77777777" w:rsidR="00A906DE" w:rsidRPr="00A906DE" w:rsidRDefault="00A906DE" w:rsidP="00A906DE">
      <w:pPr>
        <w:pStyle w:val="NormalWeb"/>
        <w:numPr>
          <w:ilvl w:val="1"/>
          <w:numId w:val="16"/>
        </w:numPr>
        <w:spacing w:before="0" w:beforeAutospacing="0" w:after="0" w:afterAutospacing="0"/>
        <w:textAlignment w:val="baseline"/>
        <w:rPr>
          <w:rFonts w:ascii="Arial Narrow" w:hAnsi="Arial Narrow"/>
          <w:color w:val="141414"/>
        </w:rPr>
      </w:pPr>
      <w:r w:rsidRPr="00A906DE">
        <w:rPr>
          <w:rFonts w:ascii="Arial Narrow" w:hAnsi="Arial Narrow"/>
          <w:color w:val="141414"/>
        </w:rPr>
        <w:t>Informing them that it is possible COVID-19 is being transmitted in the school and/or district,</w:t>
      </w:r>
    </w:p>
    <w:p w14:paraId="63177DBA" w14:textId="77777777" w:rsidR="00A906DE" w:rsidRPr="00A906DE" w:rsidRDefault="00A906DE" w:rsidP="00A906DE">
      <w:pPr>
        <w:pStyle w:val="NormalWeb"/>
        <w:numPr>
          <w:ilvl w:val="1"/>
          <w:numId w:val="16"/>
        </w:numPr>
        <w:spacing w:before="0" w:beforeAutospacing="0" w:after="0" w:afterAutospacing="0"/>
        <w:textAlignment w:val="baseline"/>
        <w:rPr>
          <w:rFonts w:ascii="Arial Narrow" w:hAnsi="Arial Narrow"/>
          <w:color w:val="141414"/>
        </w:rPr>
      </w:pPr>
      <w:r w:rsidRPr="00A906DE">
        <w:rPr>
          <w:rFonts w:ascii="Arial Narrow" w:hAnsi="Arial Narrow"/>
          <w:color w:val="141414"/>
        </w:rPr>
        <w:t>Noting that there may be more potential cases that are not yet symptomatic,</w:t>
      </w:r>
    </w:p>
    <w:p w14:paraId="173F2449" w14:textId="06ED8B71" w:rsidR="00A906DE" w:rsidRPr="00A906DE" w:rsidRDefault="00A906DE" w:rsidP="00A906DE">
      <w:pPr>
        <w:pStyle w:val="NormalWeb"/>
        <w:numPr>
          <w:ilvl w:val="1"/>
          <w:numId w:val="16"/>
        </w:numPr>
        <w:spacing w:before="0" w:beforeAutospacing="0" w:after="0" w:afterAutospacing="0"/>
        <w:textAlignment w:val="baseline"/>
        <w:rPr>
          <w:rFonts w:ascii="Arial Narrow" w:hAnsi="Arial Narrow"/>
          <w:color w:val="141414"/>
        </w:rPr>
      </w:pPr>
      <w:r w:rsidRPr="00A906DE">
        <w:rPr>
          <w:rFonts w:ascii="Arial Narrow" w:hAnsi="Arial Narrow"/>
          <w:color w:val="141414"/>
        </w:rPr>
        <w:t xml:space="preserve">Recommending </w:t>
      </w:r>
      <w:r>
        <w:rPr>
          <w:rFonts w:ascii="Arial Narrow" w:hAnsi="Arial Narrow"/>
          <w:color w:val="141414"/>
        </w:rPr>
        <w:t xml:space="preserve">whether or not students should </w:t>
      </w:r>
      <w:r w:rsidRPr="00A906DE">
        <w:rPr>
          <w:rFonts w:ascii="Arial Narrow" w:hAnsi="Arial Narrow"/>
          <w:color w:val="141414"/>
        </w:rPr>
        <w:t>quarantine and not have contact with others,</w:t>
      </w:r>
    </w:p>
    <w:p w14:paraId="6C5FC495" w14:textId="77777777" w:rsidR="00A906DE" w:rsidRPr="00A906DE" w:rsidRDefault="00A906DE" w:rsidP="00A906DE">
      <w:pPr>
        <w:pStyle w:val="NormalWeb"/>
        <w:numPr>
          <w:ilvl w:val="1"/>
          <w:numId w:val="16"/>
        </w:numPr>
        <w:spacing w:before="0" w:beforeAutospacing="0" w:after="0" w:afterAutospacing="0"/>
        <w:textAlignment w:val="baseline"/>
        <w:rPr>
          <w:rFonts w:ascii="Arial Narrow" w:hAnsi="Arial Narrow"/>
          <w:color w:val="141414"/>
        </w:rPr>
      </w:pPr>
      <w:r w:rsidRPr="00A906DE">
        <w:rPr>
          <w:rFonts w:ascii="Arial Narrow" w:hAnsi="Arial Narrow"/>
          <w:color w:val="141414"/>
        </w:rPr>
        <w:t>Reminding families of the importance of not having contact with higher-risk individuals (e.g., grandparents),</w:t>
      </w:r>
    </w:p>
    <w:p w14:paraId="31056D95" w14:textId="77777777" w:rsidR="00A906DE" w:rsidRPr="00A906DE" w:rsidRDefault="00A906DE" w:rsidP="00A906DE">
      <w:pPr>
        <w:pStyle w:val="NormalWeb"/>
        <w:numPr>
          <w:ilvl w:val="1"/>
          <w:numId w:val="16"/>
        </w:numPr>
        <w:spacing w:before="0" w:beforeAutospacing="0" w:after="0" w:afterAutospacing="0"/>
        <w:textAlignment w:val="baseline"/>
        <w:rPr>
          <w:rFonts w:ascii="Arial Narrow" w:hAnsi="Arial Narrow"/>
          <w:color w:val="141414"/>
        </w:rPr>
      </w:pPr>
      <w:r w:rsidRPr="00A906DE">
        <w:rPr>
          <w:rFonts w:ascii="Arial Narrow" w:hAnsi="Arial Narrow"/>
          <w:color w:val="141414"/>
        </w:rPr>
        <w:t>Reminding families of the list of COVID-19 symptoms for which to monitor, and</w:t>
      </w:r>
    </w:p>
    <w:p w14:paraId="3849C4DF" w14:textId="77777777" w:rsidR="00A906DE" w:rsidRPr="00A906DE" w:rsidRDefault="00A906DE" w:rsidP="00A906DE">
      <w:pPr>
        <w:pStyle w:val="NormalWeb"/>
        <w:numPr>
          <w:ilvl w:val="1"/>
          <w:numId w:val="16"/>
        </w:numPr>
        <w:spacing w:before="0" w:beforeAutospacing="0" w:after="0" w:afterAutospacing="0"/>
        <w:textAlignment w:val="baseline"/>
        <w:rPr>
          <w:rFonts w:ascii="Arial Narrow" w:hAnsi="Arial Narrow"/>
          <w:color w:val="141414"/>
        </w:rPr>
      </w:pPr>
      <w:r w:rsidRPr="00A906DE">
        <w:rPr>
          <w:rFonts w:ascii="Arial Narrow" w:hAnsi="Arial Narrow"/>
          <w:color w:val="141414"/>
        </w:rPr>
        <w:t>Ensuring that remote learning is immediately provided to all students. </w:t>
      </w:r>
    </w:p>
    <w:p w14:paraId="01126D64" w14:textId="312B0C33" w:rsidR="00A906DE" w:rsidRPr="00A906DE" w:rsidRDefault="00A906DE" w:rsidP="00A906DE">
      <w:pPr>
        <w:pStyle w:val="NormalWeb"/>
        <w:numPr>
          <w:ilvl w:val="0"/>
          <w:numId w:val="16"/>
        </w:numPr>
        <w:spacing w:before="0" w:beforeAutospacing="0" w:after="0" w:afterAutospacing="0"/>
        <w:rPr>
          <w:rFonts w:ascii="Arial Narrow" w:hAnsi="Arial Narrow"/>
        </w:rPr>
      </w:pPr>
      <w:r w:rsidRPr="00A906DE">
        <w:rPr>
          <w:rFonts w:ascii="Arial Narrow" w:hAnsi="Arial Narrow"/>
          <w:color w:val="141414"/>
        </w:rPr>
        <w:t>Before bringing students back to school:</w:t>
      </w:r>
    </w:p>
    <w:p w14:paraId="3AFB48A8" w14:textId="77777777" w:rsidR="00A906DE" w:rsidRPr="00A906DE" w:rsidRDefault="00A906DE" w:rsidP="00A906DE">
      <w:pPr>
        <w:pStyle w:val="NormalWeb"/>
        <w:numPr>
          <w:ilvl w:val="1"/>
          <w:numId w:val="18"/>
        </w:numPr>
        <w:spacing w:before="0" w:beforeAutospacing="0" w:after="0" w:afterAutospacing="0"/>
        <w:textAlignment w:val="baseline"/>
        <w:rPr>
          <w:rFonts w:ascii="Arial Narrow" w:hAnsi="Arial Narrow"/>
          <w:color w:val="141414"/>
        </w:rPr>
      </w:pPr>
      <w:r w:rsidRPr="00A906DE">
        <w:rPr>
          <w:rFonts w:ascii="Arial Narrow" w:hAnsi="Arial Narrow"/>
          <w:color w:val="141414"/>
        </w:rPr>
        <w:t>Check inventory levels of needed supplies (e.g., disposable masks, soap, hand sanitizer, cleaning products); re-order replacement inventory,</w:t>
      </w:r>
    </w:p>
    <w:p w14:paraId="551F18C4" w14:textId="77777777" w:rsidR="00A906DE" w:rsidRPr="00A906DE" w:rsidRDefault="00A906DE" w:rsidP="00A906DE">
      <w:pPr>
        <w:pStyle w:val="NormalWeb"/>
        <w:numPr>
          <w:ilvl w:val="1"/>
          <w:numId w:val="18"/>
        </w:numPr>
        <w:spacing w:before="0" w:beforeAutospacing="0" w:after="0" w:afterAutospacing="0"/>
        <w:textAlignment w:val="baseline"/>
        <w:rPr>
          <w:rFonts w:ascii="Arial Narrow" w:hAnsi="Arial Narrow"/>
          <w:color w:val="141414"/>
        </w:rPr>
      </w:pPr>
      <w:r w:rsidRPr="00A906DE">
        <w:rPr>
          <w:rFonts w:ascii="Arial Narrow" w:hAnsi="Arial Narrow"/>
          <w:color w:val="141414"/>
        </w:rPr>
        <w:lastRenderedPageBreak/>
        <w:t>Consider a school-wide refresher training on the importance of correct hygiene procedures (masks, physical distance, handwashing),</w:t>
      </w:r>
    </w:p>
    <w:p w14:paraId="2506044D" w14:textId="77777777" w:rsidR="00A906DE" w:rsidRPr="00A906DE" w:rsidRDefault="00A906DE" w:rsidP="00A906DE">
      <w:pPr>
        <w:pStyle w:val="NormalWeb"/>
        <w:numPr>
          <w:ilvl w:val="1"/>
          <w:numId w:val="18"/>
        </w:numPr>
        <w:spacing w:before="0" w:beforeAutospacing="0" w:after="0" w:afterAutospacing="0"/>
        <w:textAlignment w:val="baseline"/>
        <w:rPr>
          <w:rFonts w:ascii="Arial Narrow" w:hAnsi="Arial Narrow"/>
          <w:color w:val="141414"/>
        </w:rPr>
      </w:pPr>
      <w:r w:rsidRPr="00A906DE">
        <w:rPr>
          <w:rFonts w:ascii="Arial Narrow" w:hAnsi="Arial Narrow"/>
          <w:color w:val="141414"/>
        </w:rPr>
        <w:t>Reiterate the critical nature of masks, physical distancing, and hand hygiene when students return to school. </w:t>
      </w:r>
    </w:p>
    <w:p w14:paraId="0D593B6A" w14:textId="0A4B8955" w:rsidR="00A906DE" w:rsidRPr="00A906DE" w:rsidRDefault="00A906DE" w:rsidP="00A906DE">
      <w:pPr>
        <w:pStyle w:val="NormalWeb"/>
        <w:spacing w:before="0" w:beforeAutospacing="0" w:after="0" w:afterAutospacing="0"/>
        <w:rPr>
          <w:rFonts w:ascii="Arial Narrow" w:hAnsi="Arial Narrow"/>
        </w:rPr>
      </w:pPr>
      <w:r w:rsidRPr="00A906DE">
        <w:rPr>
          <w:rFonts w:ascii="Arial Narrow" w:hAnsi="Arial Narrow"/>
          <w:color w:val="000000"/>
          <w:u w:val="single"/>
        </w:rPr>
        <w:t>Protocol: Presence of significant number of new cases in a municipality</w:t>
      </w:r>
    </w:p>
    <w:p w14:paraId="33490D14" w14:textId="77777777" w:rsidR="00A906DE" w:rsidRPr="00A906DE" w:rsidRDefault="00A906DE" w:rsidP="00A906DE">
      <w:pPr>
        <w:pStyle w:val="NormalWeb"/>
        <w:numPr>
          <w:ilvl w:val="0"/>
          <w:numId w:val="20"/>
        </w:numPr>
        <w:spacing w:before="0" w:beforeAutospacing="0" w:after="0" w:afterAutospacing="0"/>
        <w:textAlignment w:val="baseline"/>
        <w:rPr>
          <w:rFonts w:ascii="Arial Narrow" w:hAnsi="Arial Narrow"/>
          <w:color w:val="141414"/>
        </w:rPr>
      </w:pPr>
      <w:r w:rsidRPr="00A906DE">
        <w:rPr>
          <w:rFonts w:ascii="Arial Narrow" w:hAnsi="Arial Narrow"/>
          <w:color w:val="141414"/>
        </w:rPr>
        <w:t>In the case of significant municipal outbreak, as determined by the local board of health or DPH, the superintendent and school leaders will consult with the local board of health to determine whether it is appropriate to close a specific school, schools, or an entire district. </w:t>
      </w:r>
    </w:p>
    <w:p w14:paraId="14877B41" w14:textId="77777777" w:rsidR="00A906DE" w:rsidRPr="00A906DE" w:rsidRDefault="00A906DE" w:rsidP="00A906DE">
      <w:pPr>
        <w:pStyle w:val="NormalWeb"/>
        <w:numPr>
          <w:ilvl w:val="0"/>
          <w:numId w:val="20"/>
        </w:numPr>
        <w:spacing w:before="0" w:beforeAutospacing="0" w:after="0" w:afterAutospacing="0"/>
        <w:textAlignment w:val="baseline"/>
        <w:rPr>
          <w:rFonts w:ascii="Arial Narrow" w:hAnsi="Arial Narrow"/>
          <w:color w:val="141414"/>
        </w:rPr>
      </w:pPr>
      <w:r w:rsidRPr="00A906DE">
        <w:rPr>
          <w:rFonts w:ascii="Arial Narrow" w:hAnsi="Arial Narrow"/>
          <w:color w:val="141414"/>
        </w:rPr>
        <w:t>Before a final decision is made on a school or district closure, the superintendent will consult with DESE for further guidance. </w:t>
      </w:r>
    </w:p>
    <w:p w14:paraId="32650A6C" w14:textId="3535ABA2" w:rsidR="00A906DE" w:rsidRPr="00A906DE" w:rsidRDefault="00A906DE" w:rsidP="00A906DE">
      <w:pPr>
        <w:pStyle w:val="Heading3"/>
        <w:spacing w:before="0" w:after="0" w:line="240" w:lineRule="auto"/>
        <w:rPr>
          <w:rFonts w:ascii="Arial Narrow" w:hAnsi="Arial Narrow"/>
          <w:color w:val="auto"/>
          <w:sz w:val="24"/>
          <w:szCs w:val="24"/>
        </w:rPr>
      </w:pPr>
      <w:r w:rsidRPr="00A906DE">
        <w:rPr>
          <w:rFonts w:ascii="Arial Narrow" w:hAnsi="Arial Narrow"/>
          <w:color w:val="000000"/>
          <w:sz w:val="24"/>
          <w:szCs w:val="24"/>
          <w:u w:val="single"/>
        </w:rPr>
        <w:t>Protocol: State-wide changes to reopening phases</w:t>
      </w:r>
    </w:p>
    <w:p w14:paraId="694DA048" w14:textId="77777777" w:rsidR="00A906DE" w:rsidRPr="00A906DE" w:rsidRDefault="00A906DE" w:rsidP="00A906DE">
      <w:pPr>
        <w:pStyle w:val="NormalWeb"/>
        <w:numPr>
          <w:ilvl w:val="0"/>
          <w:numId w:val="21"/>
        </w:numPr>
        <w:spacing w:before="0" w:beforeAutospacing="0" w:after="0" w:afterAutospacing="0"/>
        <w:textAlignment w:val="baseline"/>
        <w:rPr>
          <w:rFonts w:ascii="Arial Narrow" w:hAnsi="Arial Narrow"/>
          <w:color w:val="141414"/>
        </w:rPr>
      </w:pPr>
      <w:r w:rsidRPr="00A906DE">
        <w:rPr>
          <w:rFonts w:ascii="Arial Narrow" w:hAnsi="Arial Narrow"/>
          <w:color w:val="141414"/>
        </w:rPr>
        <w:t>Early in August, Governor Baker announced that the Commonwealth will remain in Phase 3 of Reopening Massachusetts in significant part to help support an overall environment for the safe return to our schools for as many students, staff and teachers as possible. </w:t>
      </w:r>
    </w:p>
    <w:p w14:paraId="620ADC32" w14:textId="77777777" w:rsidR="00A906DE" w:rsidRPr="00A906DE" w:rsidRDefault="00A906DE" w:rsidP="00A906DE">
      <w:pPr>
        <w:pStyle w:val="NormalWeb"/>
        <w:numPr>
          <w:ilvl w:val="0"/>
          <w:numId w:val="21"/>
        </w:numPr>
        <w:spacing w:before="0" w:beforeAutospacing="0" w:after="0" w:afterAutospacing="0"/>
        <w:textAlignment w:val="baseline"/>
        <w:rPr>
          <w:rFonts w:ascii="Arial Narrow" w:hAnsi="Arial Narrow"/>
          <w:color w:val="141414"/>
        </w:rPr>
      </w:pPr>
      <w:r w:rsidRPr="00A906DE">
        <w:rPr>
          <w:rFonts w:ascii="Arial Narrow" w:hAnsi="Arial Narrow"/>
          <w:color w:val="141414"/>
        </w:rPr>
        <w:t>If Massachusetts moves back into a prior phase, or further changes are made in Phase 3, DESE (in consultation with the Massachusetts COVID-19 Command Center) will communicate with school districts and schools to determine whether in-person school should continue. As the transmission of the virus can vary due to local circumstances and actions, these potential recommendations may be by locality, region or statewide.</w:t>
      </w:r>
    </w:p>
    <w:p w14:paraId="55AE5589" w14:textId="77777777" w:rsidR="00A906DE" w:rsidRPr="00A906DE" w:rsidRDefault="00A906DE" w:rsidP="00A906DE">
      <w:pPr>
        <w:spacing w:line="240" w:lineRule="auto"/>
        <w:rPr>
          <w:rFonts w:ascii="Arial Narrow" w:hAnsi="Arial Narrow"/>
          <w:sz w:val="24"/>
          <w:szCs w:val="24"/>
        </w:rPr>
      </w:pPr>
    </w:p>
    <w:p w14:paraId="1C144DC6" w14:textId="77777777" w:rsidR="00A906DE" w:rsidRPr="00A906DE" w:rsidRDefault="00A906DE" w:rsidP="00A906DE">
      <w:pPr>
        <w:pStyle w:val="NormalWeb"/>
        <w:spacing w:before="0" w:beforeAutospacing="0" w:after="0" w:afterAutospacing="0"/>
        <w:rPr>
          <w:rFonts w:ascii="Arial Narrow" w:hAnsi="Arial Narrow"/>
        </w:rPr>
      </w:pPr>
      <w:r w:rsidRPr="00A906DE">
        <w:rPr>
          <w:rFonts w:ascii="Arial Narrow" w:hAnsi="Arial Narrow"/>
          <w:color w:val="141414"/>
        </w:rPr>
        <w:t> </w:t>
      </w:r>
    </w:p>
    <w:p w14:paraId="51F87913" w14:textId="77777777" w:rsidR="00A906DE" w:rsidRPr="00A906DE" w:rsidRDefault="00A906DE" w:rsidP="00A906DE">
      <w:pPr>
        <w:pStyle w:val="NormalWeb"/>
        <w:spacing w:before="0" w:beforeAutospacing="0" w:after="0" w:afterAutospacing="0"/>
        <w:rPr>
          <w:rFonts w:ascii="Arial Narrow" w:hAnsi="Arial Narrow"/>
        </w:rPr>
      </w:pPr>
      <w:r w:rsidRPr="00A906DE">
        <w:rPr>
          <w:rFonts w:ascii="Arial Narrow" w:hAnsi="Arial Narrow"/>
          <w:color w:val="141414"/>
        </w:rPr>
        <w:t> </w:t>
      </w:r>
    </w:p>
    <w:p w14:paraId="4449A711" w14:textId="77777777" w:rsidR="00A906DE" w:rsidRPr="00A906DE" w:rsidRDefault="00A906DE" w:rsidP="00A906DE">
      <w:pPr>
        <w:spacing w:line="240" w:lineRule="auto"/>
        <w:rPr>
          <w:rFonts w:ascii="Arial Narrow" w:hAnsi="Arial Narrow"/>
          <w:sz w:val="24"/>
          <w:szCs w:val="24"/>
        </w:rPr>
      </w:pPr>
    </w:p>
    <w:p w14:paraId="2D3A552A" w14:textId="77777777" w:rsidR="00056336" w:rsidRPr="00A906DE" w:rsidRDefault="00056336" w:rsidP="00A906DE">
      <w:pPr>
        <w:spacing w:line="240" w:lineRule="auto"/>
        <w:rPr>
          <w:rFonts w:ascii="Arial Narrow" w:hAnsi="Arial Narrow"/>
          <w:sz w:val="24"/>
          <w:szCs w:val="24"/>
        </w:rPr>
      </w:pPr>
    </w:p>
    <w:sectPr w:rsidR="00056336" w:rsidRPr="00A906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04D11"/>
    <w:multiLevelType w:val="multilevel"/>
    <w:tmpl w:val="8446F486"/>
    <w:lvl w:ilvl="0">
      <w:start w:val="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319A4"/>
    <w:multiLevelType w:val="multilevel"/>
    <w:tmpl w:val="C54EF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445C7"/>
    <w:multiLevelType w:val="multilevel"/>
    <w:tmpl w:val="5FDCED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7687B2D"/>
    <w:multiLevelType w:val="multilevel"/>
    <w:tmpl w:val="8446F486"/>
    <w:lvl w:ilvl="0">
      <w:start w:val="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CB4D89"/>
    <w:multiLevelType w:val="hybridMultilevel"/>
    <w:tmpl w:val="6CDCB8B4"/>
    <w:lvl w:ilvl="0" w:tplc="0409000F">
      <w:start w:val="1"/>
      <w:numFmt w:val="decimal"/>
      <w:lvlText w:val="%1."/>
      <w:lvlJc w:val="left"/>
      <w:pPr>
        <w:ind w:left="1144" w:hanging="360"/>
      </w:p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5" w15:restartNumberingAfterBreak="0">
    <w:nsid w:val="3E74199F"/>
    <w:multiLevelType w:val="multilevel"/>
    <w:tmpl w:val="5AD036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E78539D"/>
    <w:multiLevelType w:val="multilevel"/>
    <w:tmpl w:val="E86E74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A101298"/>
    <w:multiLevelType w:val="multilevel"/>
    <w:tmpl w:val="EFFACE7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7C4D2A"/>
    <w:multiLevelType w:val="multilevel"/>
    <w:tmpl w:val="F33629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ED7935"/>
    <w:multiLevelType w:val="multilevel"/>
    <w:tmpl w:val="4C3AB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2C68B2"/>
    <w:multiLevelType w:val="multilevel"/>
    <w:tmpl w:val="9A32ED4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7F50B2"/>
    <w:multiLevelType w:val="multilevel"/>
    <w:tmpl w:val="EEBEB80A"/>
    <w:lvl w:ilvl="0">
      <w:start w:val="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1D3E96"/>
    <w:multiLevelType w:val="multilevel"/>
    <w:tmpl w:val="6012E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0A17A7"/>
    <w:multiLevelType w:val="hybridMultilevel"/>
    <w:tmpl w:val="C36A5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54F8C"/>
    <w:multiLevelType w:val="multilevel"/>
    <w:tmpl w:val="E1C4A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3575C9"/>
    <w:multiLevelType w:val="multilevel"/>
    <w:tmpl w:val="DEFAC5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C300FD2"/>
    <w:multiLevelType w:val="multilevel"/>
    <w:tmpl w:val="56EA9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7935C4"/>
    <w:multiLevelType w:val="multilevel"/>
    <w:tmpl w:val="EFFACE7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6"/>
  </w:num>
  <w:num w:numId="4">
    <w:abstractNumId w:val="5"/>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0"/>
    <w:lvlOverride w:ilvl="0">
      <w:lvl w:ilvl="0">
        <w:numFmt w:val="decimal"/>
        <w:lvlText w:val="%1."/>
        <w:lvlJc w:val="left"/>
      </w:lvl>
    </w:lvlOverride>
  </w:num>
  <w:num w:numId="10">
    <w:abstractNumId w:val="9"/>
  </w:num>
  <w:num w:numId="11">
    <w:abstractNumId w:val="14"/>
  </w:num>
  <w:num w:numId="12">
    <w:abstractNumId w:val="8"/>
    <w:lvlOverride w:ilvl="0">
      <w:lvl w:ilvl="0">
        <w:numFmt w:val="decimal"/>
        <w:lvlText w:val="%1."/>
        <w:lvlJc w:val="left"/>
      </w:lvl>
    </w:lvlOverride>
  </w:num>
  <w:num w:numId="13">
    <w:abstractNumId w:val="16"/>
  </w:num>
  <w:num w:numId="14">
    <w:abstractNumId w:val="12"/>
    <w:lvlOverride w:ilvl="0">
      <w:lvl w:ilvl="0">
        <w:numFmt w:val="decimal"/>
        <w:lvlText w:val="%1."/>
        <w:lvlJc w:val="left"/>
      </w:lvl>
    </w:lvlOverride>
  </w:num>
  <w:num w:numId="15">
    <w:abstractNumId w:val="13"/>
  </w:num>
  <w:num w:numId="16">
    <w:abstractNumId w:val="3"/>
  </w:num>
  <w:num w:numId="17">
    <w:abstractNumId w:val="4"/>
  </w:num>
  <w:num w:numId="18">
    <w:abstractNumId w:val="11"/>
  </w:num>
  <w:num w:numId="19">
    <w:abstractNumId w:val="0"/>
  </w:num>
  <w:num w:numId="20">
    <w:abstractNumId w:val="7"/>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336"/>
    <w:rsid w:val="00056336"/>
    <w:rsid w:val="00671451"/>
    <w:rsid w:val="009B3E0E"/>
    <w:rsid w:val="00A906DE"/>
    <w:rsid w:val="00B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E528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7145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451"/>
    <w:rPr>
      <w:rFonts w:ascii="Times New Roman" w:hAnsi="Times New Roman" w:cs="Times New Roman"/>
      <w:sz w:val="18"/>
      <w:szCs w:val="18"/>
    </w:rPr>
  </w:style>
  <w:style w:type="paragraph" w:styleId="NormalWeb">
    <w:name w:val="Normal (Web)"/>
    <w:basedOn w:val="Normal"/>
    <w:uiPriority w:val="99"/>
    <w:unhideWhenUsed/>
    <w:rsid w:val="00A906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906DE"/>
    <w:rPr>
      <w:color w:val="0000FF"/>
      <w:u w:val="single"/>
    </w:rPr>
  </w:style>
  <w:style w:type="character" w:styleId="FollowedHyperlink">
    <w:name w:val="FollowedHyperlink"/>
    <w:basedOn w:val="DefaultParagraphFont"/>
    <w:uiPriority w:val="99"/>
    <w:semiHidden/>
    <w:unhideWhenUsed/>
    <w:rsid w:val="00A906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82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e.mass.edu/covid19/on-desktop.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2020-10-03T20:47:00Z</dcterms:created>
  <dcterms:modified xsi:type="dcterms:W3CDTF">2020-10-03T20:47:00Z</dcterms:modified>
</cp:coreProperties>
</file>