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72"/>
          <w:szCs w:val="72"/>
          <w:rtl w:val="0"/>
        </w:rPr>
        <w:t xml:space="preserve">Noticias de la Nettle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5267325</wp:posOffset>
            </wp:positionH>
            <wp:positionV relativeFrom="paragraph">
              <wp:posOffset>0</wp:posOffset>
            </wp:positionV>
            <wp:extent cx="1557338" cy="1625542"/>
            <wp:effectExtent b="0" l="0" r="0" t="0"/>
            <wp:wrapSquare wrapText="bothSides" distB="0" distT="0" distL="0" distR="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57338" cy="1625542"/>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i w:val="1"/>
          <w:sz w:val="28"/>
          <w:szCs w:val="28"/>
        </w:rPr>
      </w:pPr>
      <w:r w:rsidDel="00000000" w:rsidR="00000000" w:rsidRPr="00000000">
        <w:rPr>
          <w:rFonts w:ascii="Merriweather" w:cs="Merriweather" w:eastAsia="Merriweather" w:hAnsi="Merriweather"/>
          <w:sz w:val="28"/>
          <w:szCs w:val="28"/>
          <w:rtl w:val="0"/>
        </w:rPr>
        <w:t xml:space="preserve">Escuela Intermedias Nettle…  ¡Casa de los Caballero</w:t>
      </w:r>
      <w:r w:rsidDel="00000000" w:rsidR="00000000" w:rsidRPr="00000000">
        <w:rPr>
          <w:rFonts w:ascii="Merriweather" w:cs="Merriweather" w:eastAsia="Merriweather" w:hAnsi="Merriweather"/>
          <w:i w:val="1"/>
          <w:sz w:val="28"/>
          <w:szCs w:val="28"/>
          <w:rtl w:val="0"/>
        </w:rPr>
        <w:t xml:space="preserve">s!</w:t>
      </w:r>
    </w:p>
    <w:p w:rsidR="00000000" w:rsidDel="00000000" w:rsidP="00000000" w:rsidRDefault="00000000" w:rsidRPr="00000000" w14:paraId="00000003">
      <w:pPr>
        <w:spacing w:line="276" w:lineRule="auto"/>
        <w:rPr>
          <w:rFonts w:ascii="Merriweather" w:cs="Merriweather" w:eastAsia="Merriweather" w:hAnsi="Merriweather"/>
          <w:b w:val="1"/>
          <w:highlight w:val="white"/>
        </w:rPr>
        <w:sectPr>
          <w:pgSz w:h="15840" w:w="12240" w:orient="portrait"/>
          <w:pgMar w:bottom="1440" w:top="1440" w:left="1440" w:right="1440" w:header="720" w:footer="720"/>
          <w:pgNumType w:start="1"/>
        </w:sectPr>
      </w:pPr>
      <w:r w:rsidDel="00000000" w:rsidR="00000000" w:rsidRPr="00000000">
        <w:rPr>
          <w:rFonts w:ascii="Merriweather" w:cs="Merriweather" w:eastAsia="Merriweather" w:hAnsi="Merriweather"/>
          <w:sz w:val="36"/>
          <w:szCs w:val="36"/>
          <w:rtl w:val="0"/>
        </w:rPr>
        <w:t xml:space="preserve">28 de agosto</w:t>
      </w:r>
      <w:r w:rsidDel="00000000" w:rsidR="00000000" w:rsidRPr="00000000">
        <w:rPr>
          <w:rFonts w:ascii="Merriweather" w:cs="Merriweather" w:eastAsia="Merriweather" w:hAnsi="Merriweather"/>
          <w:sz w:val="36"/>
          <w:szCs w:val="36"/>
          <w:rtl w:val="0"/>
        </w:rPr>
        <w:t xml:space="preserve">, 2022</w:t>
      </w:r>
      <w:r w:rsidDel="00000000" w:rsidR="00000000" w:rsidRPr="00000000">
        <w:rPr>
          <w:rtl w:val="0"/>
        </w:rPr>
      </w:r>
    </w:p>
    <w:p w:rsidR="00000000" w:rsidDel="00000000" w:rsidP="00000000" w:rsidRDefault="00000000" w:rsidRPr="00000000" w14:paraId="00000004">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highlight w:val="white"/>
        </w:rPr>
        <w:sectPr>
          <w:type w:val="continuous"/>
          <w:pgSz w:h="15840" w:w="12240" w:orient="portrait"/>
          <w:pgMar w:bottom="720" w:top="720" w:left="720" w:right="720" w:header="720" w:footer="72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sz w:val="24"/>
          <w:szCs w:val="24"/>
          <w:highlight w:val="white"/>
          <w:rtl w:val="0"/>
        </w:rPr>
        <w:t xml:space="preserve">Fechas Importantes</w:t>
      </w:r>
      <w:r w:rsidDel="00000000" w:rsidR="00000000" w:rsidRPr="00000000">
        <w:rPr>
          <w:rtl w:val="0"/>
        </w:rPr>
      </w:r>
    </w:p>
    <w:p w:rsidR="00000000" w:rsidDel="00000000" w:rsidP="00000000" w:rsidRDefault="00000000" w:rsidRPr="00000000" w14:paraId="00000006">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b w:val="1"/>
          <w:color w:val="0000ff"/>
          <w:highlight w:val="white"/>
          <w:rtl w:val="0"/>
        </w:rPr>
        <w:t xml:space="preserve">Lunes, 29 de agosto</w:t>
      </w:r>
    </w:p>
    <w:p w:rsidR="00000000" w:rsidDel="00000000" w:rsidP="00000000" w:rsidRDefault="00000000" w:rsidRPr="00000000" w14:paraId="00000007">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Casa abierta para todos los grados desde la</w:t>
      </w:r>
      <w:r w:rsidDel="00000000" w:rsidR="00000000" w:rsidRPr="00000000">
        <w:rPr>
          <w:rFonts w:ascii="Merriweather" w:cs="Merriweather" w:eastAsia="Merriweather" w:hAnsi="Merriweather"/>
          <w:highlight w:val="white"/>
          <w:rtl w:val="0"/>
        </w:rPr>
        <w:t xml:space="preserve">s 5:</w:t>
      </w:r>
      <w:r w:rsidDel="00000000" w:rsidR="00000000" w:rsidRPr="00000000">
        <w:rPr>
          <w:rFonts w:ascii="Merriweather" w:cs="Merriweather" w:eastAsia="Merriweather" w:hAnsi="Merriweather"/>
          <w:highlight w:val="white"/>
          <w:rtl w:val="0"/>
        </w:rPr>
        <w:t xml:space="preserve">30pm</w:t>
      </w:r>
      <w:r w:rsidDel="00000000" w:rsidR="00000000" w:rsidRPr="00000000">
        <w:rPr>
          <w:rFonts w:ascii="Merriweather" w:cs="Merriweather" w:eastAsia="Merriweather" w:hAnsi="Merriweather"/>
          <w:highlight w:val="white"/>
          <w:rtl w:val="0"/>
        </w:rPr>
        <w:t xml:space="preserve"> a las 7:00pm</w:t>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162918</wp:posOffset>
            </wp:positionV>
            <wp:extent cx="1098589" cy="884231"/>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98589" cy="884231"/>
                    </a:xfrm>
                    <a:prstGeom prst="rect"/>
                    <a:ln/>
                  </pic:spPr>
                </pic:pic>
              </a:graphicData>
            </a:graphic>
          </wp:anchor>
        </w:drawing>
      </w:r>
    </w:p>
    <w:p w:rsidR="00000000" w:rsidDel="00000000" w:rsidP="00000000" w:rsidRDefault="00000000" w:rsidRPr="00000000" w14:paraId="00000008">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b w:val="1"/>
          <w:color w:val="0000ff"/>
          <w:highlight w:val="white"/>
          <w:rtl w:val="0"/>
        </w:rPr>
        <w:t xml:space="preserve">Martes, agosto 30</w:t>
      </w:r>
    </w:p>
    <w:p w:rsidR="00000000" w:rsidDel="00000000" w:rsidP="00000000" w:rsidRDefault="00000000" w:rsidRPr="00000000" w14:paraId="00000009">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¡Primer día escolar !</w:t>
      </w:r>
      <w:r w:rsidDel="00000000" w:rsidR="00000000" w:rsidRPr="00000000">
        <w:rPr>
          <w:rtl w:val="0"/>
        </w:rPr>
      </w:r>
    </w:p>
    <w:p w:rsidR="00000000" w:rsidDel="00000000" w:rsidP="00000000" w:rsidRDefault="00000000" w:rsidRPr="00000000" w14:paraId="0000000A">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ff"/>
          <w:highlight w:val="white"/>
          <w:rtl w:val="0"/>
        </w:rPr>
        <w:t xml:space="preserve">Viernes, 2 de septiembre</w:t>
      </w:r>
      <w:r w:rsidDel="00000000" w:rsidR="00000000" w:rsidRPr="00000000">
        <w:rPr>
          <w:rtl w:val="0"/>
        </w:rPr>
      </w:r>
    </w:p>
    <w:p w:rsidR="00000000" w:rsidDel="00000000" w:rsidP="00000000" w:rsidRDefault="00000000" w:rsidRPr="00000000" w14:paraId="0000000B">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Salida temprana a las  11:05am</w:t>
      </w:r>
    </w:p>
    <w:p w:rsidR="00000000" w:rsidDel="00000000" w:rsidP="00000000" w:rsidRDefault="00000000" w:rsidRPr="00000000" w14:paraId="0000000C">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b w:val="1"/>
          <w:color w:val="0000ff"/>
          <w:highlight w:val="white"/>
          <w:rtl w:val="0"/>
        </w:rPr>
        <w:t xml:space="preserve">Lunes 5 y martes 6 de septiembre</w:t>
      </w:r>
    </w:p>
    <w:p w:rsidR="00000000" w:rsidDel="00000000" w:rsidP="00000000" w:rsidRDefault="00000000" w:rsidRPr="00000000" w14:paraId="0000000D">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No hay escuela</w:t>
      </w:r>
    </w:p>
    <w:p w:rsidR="00000000" w:rsidDel="00000000" w:rsidP="00000000" w:rsidRDefault="00000000" w:rsidRPr="00000000" w14:paraId="0000000E">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b w:val="1"/>
          <w:color w:val="0000ff"/>
          <w:highlight w:val="white"/>
          <w:rtl w:val="0"/>
        </w:rPr>
        <w:t xml:space="preserve">Martes, 19 de septiembre</w:t>
      </w:r>
    </w:p>
    <w:p w:rsidR="00000000" w:rsidDel="00000000" w:rsidP="00000000" w:rsidRDefault="00000000" w:rsidRPr="00000000" w14:paraId="0000000F">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Reunión del PTO de 7pm a 8pm</w:t>
      </w:r>
    </w:p>
    <w:p w:rsidR="00000000" w:rsidDel="00000000" w:rsidP="00000000" w:rsidRDefault="00000000" w:rsidRPr="00000000" w14:paraId="00000010">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1">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b w:val="1"/>
          <w:color w:val="0000ff"/>
          <w:highlight w:val="white"/>
          <w:rtl w:val="0"/>
        </w:rPr>
        <w:t xml:space="preserve">Jueves, 22 de septiembre</w:t>
      </w:r>
    </w:p>
    <w:p w:rsidR="00000000" w:rsidDel="00000000" w:rsidP="00000000" w:rsidRDefault="00000000" w:rsidRPr="00000000" w14:paraId="00000012">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Evento de parrillada para toda la escuela de </w:t>
      </w:r>
    </w:p>
    <w:p w:rsidR="00000000" w:rsidDel="00000000" w:rsidP="00000000" w:rsidRDefault="00000000" w:rsidRPr="00000000" w14:paraId="00000013">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4pm a 5:30pm</w:t>
      </w:r>
      <w:r w:rsidDel="00000000" w:rsidR="00000000" w:rsidRPr="00000000">
        <w:rPr>
          <w:rtl w:val="0"/>
        </w:rPr>
      </w:r>
    </w:p>
    <w:p w:rsidR="00000000" w:rsidDel="00000000" w:rsidP="00000000" w:rsidRDefault="00000000" w:rsidRPr="00000000" w14:paraId="00000014">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5">
      <w:pP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Horario escolar de los estudiantes</w:t>
      </w:r>
    </w:p>
    <w:p w:rsidR="00000000" w:rsidDel="00000000" w:rsidP="00000000" w:rsidRDefault="00000000" w:rsidRPr="00000000" w14:paraId="00000016">
      <w:pPr>
        <w:spacing w:line="276" w:lineRule="auto"/>
        <w:rPr>
          <w:rFonts w:ascii="Merriweather" w:cs="Merriweather" w:eastAsia="Merriweather" w:hAnsi="Merriweather"/>
          <w:b w:val="1"/>
          <w:color w:val="0000ff"/>
          <w:highlight w:val="white"/>
        </w:rPr>
      </w:pPr>
      <w:r w:rsidDel="00000000" w:rsidR="00000000" w:rsidRPr="00000000">
        <w:rPr>
          <w:rFonts w:ascii="Merriweather" w:cs="Merriweather" w:eastAsia="Merriweather" w:hAnsi="Merriweather"/>
          <w:highlight w:val="white"/>
          <w:rtl w:val="0"/>
        </w:rPr>
        <w:t xml:space="preserve">Los salones principales y los horarios estarán disponibles en </w:t>
      </w:r>
      <w:r w:rsidDel="00000000" w:rsidR="00000000" w:rsidRPr="00000000">
        <w:rPr>
          <w:rFonts w:ascii="Merriweather" w:cs="Merriweather" w:eastAsia="Merriweather" w:hAnsi="Merriweather"/>
          <w:highlight w:val="white"/>
          <w:rtl w:val="0"/>
        </w:rPr>
        <w:t xml:space="preserve">Schoolbrains</w:t>
      </w:r>
      <w:r w:rsidDel="00000000" w:rsidR="00000000" w:rsidRPr="00000000">
        <w:rPr>
          <w:rFonts w:ascii="Merriweather" w:cs="Merriweather" w:eastAsia="Merriweather" w:hAnsi="Merriweather"/>
          <w:highlight w:val="white"/>
          <w:rtl w:val="0"/>
        </w:rPr>
        <w:t xml:space="preserve"> a partir del 26 de agosto.</w:t>
      </w:r>
      <w:r w:rsidDel="00000000" w:rsidR="00000000" w:rsidRPr="00000000">
        <w:rPr>
          <w:rFonts w:ascii="Merriweather" w:cs="Merriweather" w:eastAsia="Merriweather" w:hAnsi="Merriweather"/>
          <w:b w:val="1"/>
          <w:color w:val="0000ff"/>
          <w:highlight w:val="white"/>
          <w:rtl w:val="0"/>
        </w:rPr>
        <w:t xml:space="preserve"> </w:t>
      </w:r>
    </w:p>
    <w:p w:rsidR="00000000" w:rsidDel="00000000" w:rsidP="00000000" w:rsidRDefault="00000000" w:rsidRPr="00000000" w14:paraId="00000017">
      <w:pPr>
        <w:spacing w:line="276" w:lineRule="auto"/>
        <w:rPr>
          <w:rFonts w:ascii="Merriweather" w:cs="Merriweather" w:eastAsia="Merriweather" w:hAnsi="Merriweather"/>
          <w:b w:val="1"/>
          <w:color w:val="0000ff"/>
          <w:highlight w:val="white"/>
        </w:rPr>
      </w:pPr>
      <w:r w:rsidDel="00000000" w:rsidR="00000000" w:rsidRPr="00000000">
        <w:rPr>
          <w:rtl w:val="0"/>
        </w:rPr>
      </w:r>
    </w:p>
    <w:p w:rsidR="00000000" w:rsidDel="00000000" w:rsidP="00000000" w:rsidRDefault="00000000" w:rsidRPr="00000000" w14:paraId="00000018">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PTO</w:t>
      </w:r>
    </w:p>
    <w:p w:rsidR="00000000" w:rsidDel="00000000" w:rsidP="00000000" w:rsidRDefault="00000000" w:rsidRPr="00000000" w14:paraId="00000019">
      <w:pPr>
        <w:widowControl w:val="0"/>
        <w:pBdr>
          <w:top w:color="000000" w:space="0" w:sz="0" w:val="none"/>
          <w:bottom w:color="000000" w:space="0" w:sz="0" w:val="none"/>
          <w:right w:color="000000" w:space="0" w:sz="0" w:val="none"/>
          <w:between w:color="000000" w:space="0" w:sz="0" w:val="none"/>
        </w:pBdr>
        <w:shd w:fill="ffffff" w:val="clear"/>
        <w:spacing w:line="276" w:lineRule="auto"/>
        <w:rPr>
          <w:rFonts w:ascii="Merriweather" w:cs="Merriweather" w:eastAsia="Merriweather" w:hAnsi="Merriweather"/>
          <w:highlight w:val="white"/>
        </w:rPr>
        <w:sectPr>
          <w:type w:val="continuous"/>
          <w:pgSz w:h="15840" w:w="12240" w:orient="portrait"/>
          <w:pgMar w:bottom="720" w:top="720" w:left="720" w:right="720" w:header="720" w:footer="720"/>
          <w:cols w:equalWidth="0" w:num="2" w:sep="1">
            <w:col w:space="720" w:w="5040"/>
            <w:col w:space="0" w:w="5040"/>
          </w:cols>
        </w:sectPr>
      </w:pPr>
      <w:r w:rsidDel="00000000" w:rsidR="00000000" w:rsidRPr="00000000">
        <w:rPr>
          <w:rFonts w:ascii="Merriweather" w:cs="Merriweather" w:eastAsia="Merriweather" w:hAnsi="Merriweather"/>
          <w:highlight w:val="white"/>
          <w:rtl w:val="0"/>
        </w:rPr>
        <w:t xml:space="preserve">Compre sus flores (moms)  de la recaudación de fondos de septiembre del PTO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371475</wp:posOffset>
            </wp:positionV>
            <wp:extent cx="1232800" cy="809625"/>
            <wp:effectExtent b="29328" l="18851" r="18851" t="29328"/>
            <wp:wrapNone/>
            <wp:docPr id="4" name="image4.png"/>
            <a:graphic>
              <a:graphicData uri="http://schemas.openxmlformats.org/drawingml/2006/picture">
                <pic:pic>
                  <pic:nvPicPr>
                    <pic:cNvPr id="0" name="image4.png"/>
                    <pic:cNvPicPr preferRelativeResize="0"/>
                  </pic:nvPicPr>
                  <pic:blipFill>
                    <a:blip r:embed="rId8"/>
                    <a:srcRect b="8156" l="1691" r="5563" t="-1882"/>
                    <a:stretch>
                      <a:fillRect/>
                    </a:stretch>
                  </pic:blipFill>
                  <pic:spPr>
                    <a:xfrm rot="166275">
                      <a:off x="0" y="0"/>
                      <a:ext cx="1232800" cy="809625"/>
                    </a:xfrm>
                    <a:prstGeom prst="rect"/>
                    <a:ln/>
                  </pic:spPr>
                </pic:pic>
              </a:graphicData>
            </a:graphic>
          </wp:anchor>
        </w:drawing>
      </w:r>
    </w:p>
    <w:p w:rsidR="00000000" w:rsidDel="00000000" w:rsidP="00000000" w:rsidRDefault="00000000" w:rsidRPr="00000000" w14:paraId="0000001A">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B">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C">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D">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1E">
      <w:pPr>
        <w:spacing w:line="276" w:lineRule="auto"/>
        <w:rPr>
          <w:rFonts w:ascii="Merriweather" w:cs="Merriweather" w:eastAsia="Merriweather" w:hAnsi="Merriweathe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Rutas de Autobus</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295275</wp:posOffset>
            </wp:positionV>
            <wp:extent cx="1304458" cy="130445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04458" cy="1304458"/>
                    </a:xfrm>
                    <a:prstGeom prst="rect"/>
                    <a:ln/>
                  </pic:spPr>
                </pic:pic>
              </a:graphicData>
            </a:graphic>
          </wp:anchor>
        </w:drawing>
      </w:r>
    </w:p>
    <w:p w:rsidR="00000000" w:rsidDel="00000000" w:rsidP="00000000" w:rsidRDefault="00000000" w:rsidRPr="00000000" w14:paraId="00000020">
      <w:pPr>
        <w:spacing w:line="276" w:lineRule="auto"/>
        <w:rPr>
          <w:rFonts w:ascii="Merriweather" w:cs="Merriweather" w:eastAsia="Merriweather" w:hAnsi="Merriweather"/>
          <w:highlight w:val="white"/>
        </w:rPr>
      </w:pPr>
      <w:r w:rsidDel="00000000" w:rsidR="00000000" w:rsidRPr="00000000">
        <w:rPr>
          <w:rFonts w:ascii="Nova Mono" w:cs="Nova Mono" w:eastAsia="Nova Mono" w:hAnsi="Nova Mono"/>
          <w:highlight w:val="white"/>
          <w:rtl w:val="0"/>
        </w:rPr>
        <w:t xml:space="preserve">Busque en el sitio web de las Escuelas Públicas de Haverhill (Transportation Department) para conocer las rutas de autobús →  </w:t>
      </w:r>
      <w:hyperlink r:id="rId10">
        <w:r w:rsidDel="00000000" w:rsidR="00000000" w:rsidRPr="00000000">
          <w:rPr>
            <w:rFonts w:ascii="Merriweather" w:cs="Merriweather" w:eastAsia="Merriweather" w:hAnsi="Merriweather"/>
            <w:color w:val="1155cc"/>
            <w:highlight w:val="white"/>
            <w:u w:val="single"/>
            <w:rtl w:val="0"/>
          </w:rPr>
          <w:t xml:space="preserve">bus routes</w:t>
        </w:r>
      </w:hyperlink>
      <w:r w:rsidDel="00000000" w:rsidR="00000000" w:rsidRPr="00000000">
        <w:rPr>
          <w:rFonts w:ascii="Merriweather" w:cs="Merriweather" w:eastAsia="Merriweather" w:hAnsi="Merriweather"/>
          <w:highlight w:val="white"/>
          <w:rtl w:val="0"/>
        </w:rPr>
        <w:t xml:space="preserve"> . Los pases de autobús se distribuirán a los estudiantes la primera semana de clases. Los estudiantes </w:t>
      </w:r>
      <w:r w:rsidDel="00000000" w:rsidR="00000000" w:rsidRPr="00000000">
        <w:rPr>
          <w:rFonts w:ascii="Merriweather" w:cs="Merriweather" w:eastAsia="Merriweather" w:hAnsi="Merriweather"/>
          <w:b w:val="1"/>
          <w:highlight w:val="white"/>
          <w:rtl w:val="0"/>
        </w:rPr>
        <w:t xml:space="preserve">podrán</w:t>
      </w:r>
      <w:r w:rsidDel="00000000" w:rsidR="00000000" w:rsidRPr="00000000">
        <w:rPr>
          <w:rFonts w:ascii="Merriweather" w:cs="Merriweather" w:eastAsia="Merriweather" w:hAnsi="Merriweather"/>
          <w:highlight w:val="white"/>
          <w:rtl w:val="0"/>
        </w:rPr>
        <w:t xml:space="preserve"> subirse al autobús sin un pase mientras se distribuyen.</w:t>
      </w:r>
    </w:p>
    <w:p w:rsidR="00000000" w:rsidDel="00000000" w:rsidP="00000000" w:rsidRDefault="00000000" w:rsidRPr="00000000" w14:paraId="00000021">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22">
      <w:pPr>
        <w:spacing w:line="276"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23">
      <w:pP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u w:val="single"/>
          <w:rtl w:val="0"/>
        </w:rPr>
        <w:t xml:space="preserve">Por favor revise las zonas de caminata para cada grado</w:t>
      </w:r>
      <w:r w:rsidDel="00000000" w:rsidR="00000000" w:rsidRPr="00000000">
        <w:rPr>
          <w:rFonts w:ascii="Merriweather" w:cs="Merriweather" w:eastAsia="Merriweather" w:hAnsi="Merriweather"/>
          <w:highlight w:val="white"/>
          <w:rtl w:val="0"/>
        </w:rPr>
        <w:t xml:space="preserve">: (Estudiante no tendrá autobus)</w:t>
      </w:r>
    </w:p>
    <w:p w:rsidR="00000000" w:rsidDel="00000000" w:rsidP="00000000" w:rsidRDefault="00000000" w:rsidRPr="00000000" w14:paraId="00000024">
      <w:pPr>
        <w:spacing w:line="276" w:lineRule="auto"/>
        <w:rPr>
          <w:rFonts w:ascii="Merriweather" w:cs="Merriweather" w:eastAsia="Merriweather" w:hAnsi="Merriweather"/>
          <w:color w:val="222222"/>
          <w:highlight w:val="white"/>
        </w:rPr>
      </w:pPr>
      <w:r w:rsidDel="00000000" w:rsidR="00000000" w:rsidRPr="00000000">
        <w:rPr>
          <w:rFonts w:ascii="Merriweather" w:cs="Merriweather" w:eastAsia="Merriweather" w:hAnsi="Merriweather"/>
          <w:b w:val="1"/>
          <w:color w:val="222222"/>
          <w:highlight w:val="white"/>
          <w:rtl w:val="0"/>
        </w:rPr>
        <w:t xml:space="preserve">Grados K-3</w:t>
      </w:r>
      <w:r w:rsidDel="00000000" w:rsidR="00000000" w:rsidRPr="00000000">
        <w:rPr>
          <w:rFonts w:ascii="Merriweather" w:cs="Merriweather" w:eastAsia="Merriweather" w:hAnsi="Merriweather"/>
          <w:color w:val="222222"/>
          <w:highlight w:val="white"/>
          <w:rtl w:val="0"/>
        </w:rPr>
        <w:t xml:space="preserve">: Si el estudiante vive dentro de 1 milla de la escuela, es un caminante.</w:t>
      </w:r>
    </w:p>
    <w:p w:rsidR="00000000" w:rsidDel="00000000" w:rsidP="00000000" w:rsidRDefault="00000000" w:rsidRPr="00000000" w14:paraId="00000025">
      <w:pPr>
        <w:spacing w:line="276" w:lineRule="auto"/>
        <w:rPr>
          <w:rFonts w:ascii="Merriweather" w:cs="Merriweather" w:eastAsia="Merriweather" w:hAnsi="Merriweather"/>
          <w:color w:val="222222"/>
          <w:highlight w:val="white"/>
        </w:rPr>
      </w:pPr>
      <w:r w:rsidDel="00000000" w:rsidR="00000000" w:rsidRPr="00000000">
        <w:rPr>
          <w:rFonts w:ascii="Merriweather" w:cs="Merriweather" w:eastAsia="Merriweather" w:hAnsi="Merriweather"/>
          <w:b w:val="1"/>
          <w:color w:val="222222"/>
          <w:highlight w:val="white"/>
          <w:rtl w:val="0"/>
        </w:rPr>
        <w:t xml:space="preserve">Grados 4-6</w:t>
      </w:r>
      <w:r w:rsidDel="00000000" w:rsidR="00000000" w:rsidRPr="00000000">
        <w:rPr>
          <w:rFonts w:ascii="Merriweather" w:cs="Merriweather" w:eastAsia="Merriweather" w:hAnsi="Merriweather"/>
          <w:color w:val="222222"/>
          <w:highlight w:val="white"/>
          <w:rtl w:val="0"/>
        </w:rPr>
        <w:t xml:space="preserve">:Si el estudiante vive dentro de 1.5 millas de la escuela, es un caminante.</w:t>
      </w:r>
    </w:p>
    <w:p w:rsidR="00000000" w:rsidDel="00000000" w:rsidP="00000000" w:rsidRDefault="00000000" w:rsidRPr="00000000" w14:paraId="00000026">
      <w:pPr>
        <w:spacing w:line="276" w:lineRule="auto"/>
        <w:rPr>
          <w:rFonts w:ascii="Merriweather" w:cs="Merriweather" w:eastAsia="Merriweather" w:hAnsi="Merriweather"/>
          <w:color w:val="222222"/>
          <w:highlight w:val="white"/>
        </w:rPr>
      </w:pPr>
      <w:r w:rsidDel="00000000" w:rsidR="00000000" w:rsidRPr="00000000">
        <w:rPr>
          <w:rFonts w:ascii="Merriweather" w:cs="Merriweather" w:eastAsia="Merriweather" w:hAnsi="Merriweather"/>
          <w:b w:val="1"/>
          <w:color w:val="222222"/>
          <w:highlight w:val="white"/>
          <w:rtl w:val="0"/>
        </w:rPr>
        <w:t xml:space="preserve">Grados 7-12</w:t>
      </w:r>
      <w:r w:rsidDel="00000000" w:rsidR="00000000" w:rsidRPr="00000000">
        <w:rPr>
          <w:rFonts w:ascii="Merriweather" w:cs="Merriweather" w:eastAsia="Merriweather" w:hAnsi="Merriweather"/>
          <w:color w:val="222222"/>
          <w:highlight w:val="white"/>
          <w:rtl w:val="0"/>
        </w:rPr>
        <w:t xml:space="preserve">:Si el estudiante vive dentro de las 2 millas de la escuela, es un caminante.</w:t>
      </w:r>
    </w:p>
    <w:p w:rsidR="00000000" w:rsidDel="00000000" w:rsidP="00000000" w:rsidRDefault="00000000" w:rsidRPr="00000000" w14:paraId="00000027">
      <w:pP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color w:val="222222"/>
          <w:highlight w:val="white"/>
          <w:rtl w:val="0"/>
        </w:rPr>
        <w:t xml:space="preserve">Las excepciones a esta regla son determinadas por </w:t>
      </w:r>
      <w:r w:rsidDel="00000000" w:rsidR="00000000" w:rsidRPr="00000000">
        <w:rPr>
          <w:rFonts w:ascii="Merriweather" w:cs="Merriweather" w:eastAsia="Merriweather" w:hAnsi="Merriweather"/>
          <w:color w:val="222222"/>
          <w:highlight w:val="white"/>
          <w:rtl w:val="0"/>
        </w:rPr>
        <w:t xml:space="preserve">la Superintendente</w:t>
      </w:r>
      <w:r w:rsidDel="00000000" w:rsidR="00000000" w:rsidRPr="00000000">
        <w:rPr>
          <w:rFonts w:ascii="Merriweather" w:cs="Merriweather" w:eastAsia="Merriweather" w:hAnsi="Merriweather"/>
          <w:color w:val="222222"/>
          <w:highlight w:val="white"/>
          <w:rtl w:val="0"/>
        </w:rPr>
        <w:t xml:space="preserve">.</w:t>
      </w:r>
      <w:r w:rsidDel="00000000" w:rsidR="00000000" w:rsidRPr="00000000">
        <w:rPr>
          <w:rtl w:val="0"/>
        </w:rPr>
      </w:r>
    </w:p>
    <w:p w:rsidR="00000000" w:rsidDel="00000000" w:rsidP="00000000" w:rsidRDefault="00000000" w:rsidRPr="00000000" w14:paraId="00000028">
      <w:pPr>
        <w:spacing w:line="276" w:lineRule="auto"/>
        <w:rPr>
          <w:rFonts w:ascii="Merriweather" w:cs="Merriweather" w:eastAsia="Merriweather" w:hAnsi="Merriweather"/>
          <w:b w:val="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76" w:lineRule="auto"/>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A">
      <w:pPr>
        <w:spacing w:line="276" w:lineRule="auto"/>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B">
      <w:pPr>
        <w:spacing w:line="276" w:lineRule="auto"/>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C">
      <w:pP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Utiles escolares</w:t>
      </w:r>
      <w:r w:rsidDel="00000000" w:rsidR="00000000" w:rsidRPr="00000000">
        <w:rPr>
          <w:rtl w:val="0"/>
        </w:rPr>
      </w:r>
    </w:p>
    <w:p w:rsidR="00000000" w:rsidDel="00000000" w:rsidP="00000000" w:rsidRDefault="00000000" w:rsidRPr="00000000" w14:paraId="0000002D">
      <w:pP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Los suministros para estudiantes se proporcionarán tanto como sea posible. Si hay artículos adicionales, los maestros le notificarán la primera semana de clases. Estamos convirtiendo las fuentes de agua tradicionales en llenadores de botellas de agua.</w:t>
      </w:r>
      <w:r w:rsidDel="00000000" w:rsidR="00000000" w:rsidRPr="00000000">
        <w:rPr>
          <w:rFonts w:ascii="Merriweather" w:cs="Merriweather" w:eastAsia="Merriweather" w:hAnsi="Merriweather"/>
          <w:color w:val="ff0000"/>
          <w:highlight w:val="white"/>
          <w:rtl w:val="0"/>
        </w:rPr>
        <w:t xml:space="preserve"> HARÁ CALOR</w:t>
      </w:r>
      <w:r w:rsidDel="00000000" w:rsidR="00000000" w:rsidRPr="00000000">
        <w:rPr>
          <w:rFonts w:ascii="Merriweather" w:cs="Merriweather" w:eastAsia="Merriweather" w:hAnsi="Merriweather"/>
          <w:highlight w:val="white"/>
          <w:rtl w:val="0"/>
        </w:rPr>
        <w:t xml:space="preserve"> la primera semana de clases. Asegúrese de enviar a su estudiante a la escuela con botellas de agua recargables.</w:t>
      </w:r>
    </w:p>
    <w:p w:rsidR="00000000" w:rsidDel="00000000" w:rsidP="00000000" w:rsidRDefault="00000000" w:rsidRPr="00000000" w14:paraId="0000002E">
      <w:pPr>
        <w:spacing w:line="276" w:lineRule="auto"/>
        <w:rPr>
          <w:rFonts w:ascii="Merriweather" w:cs="Merriweather" w:eastAsia="Merriweather" w:hAnsi="Merriweathe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Chromebooks (Computadoras)</w:t>
      </w:r>
    </w:p>
    <w:p w:rsidR="00000000" w:rsidDel="00000000" w:rsidP="00000000" w:rsidRDefault="00000000" w:rsidRPr="00000000" w14:paraId="00000030">
      <w:pPr>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Tiene la oportunidad de proteger el Chromebook entregado a su estudiante para este año escolar mediante el pago de una tarifa de exención del dispositivo. Esta tarifa de $20 cubrirá un solo incidente de daño o reparación durante el año escolar (No cubre los equipos perdidos).</w:t>
      </w:r>
    </w:p>
    <w:p w:rsidR="00000000" w:rsidDel="00000000" w:rsidP="00000000" w:rsidRDefault="00000000" w:rsidRPr="00000000" w14:paraId="00000031">
      <w:pPr>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Por favor revise el </w:t>
      </w:r>
      <w:hyperlink r:id="rId11">
        <w:r w:rsidDel="00000000" w:rsidR="00000000" w:rsidRPr="00000000">
          <w:rPr>
            <w:rFonts w:ascii="Merriweather" w:cs="Merriweather" w:eastAsia="Merriweather" w:hAnsi="Merriweather"/>
            <w:color w:val="1155cc"/>
            <w:u w:val="single"/>
            <w:rtl w:val="0"/>
          </w:rPr>
          <w:t xml:space="preserve">HPS Student Technology Device Policy</w:t>
        </w:r>
      </w:hyperlink>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32">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Si no se compra la tarifa de protección de daños opcional anual, el costo típico de reparación de componentes es el siguiente, donde se podrá enviar una factura a la familia:</w:t>
      </w:r>
    </w:p>
    <w:p w:rsidR="00000000" w:rsidDel="00000000" w:rsidP="00000000" w:rsidRDefault="00000000" w:rsidRPr="00000000" w14:paraId="00000034">
      <w:pPr>
        <w:spacing w:line="276"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numPr>
          <w:ilvl w:val="0"/>
          <w:numId w:val="1"/>
        </w:numPr>
        <w:spacing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Chargador perdido o dañado - $39</w:t>
      </w:r>
    </w:p>
    <w:p w:rsidR="00000000" w:rsidDel="00000000" w:rsidP="00000000" w:rsidRDefault="00000000" w:rsidRPr="00000000" w14:paraId="00000036">
      <w:pPr>
        <w:numPr>
          <w:ilvl w:val="0"/>
          <w:numId w:val="1"/>
        </w:numPr>
        <w:spacing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Pantalla LCD  - $80</w:t>
      </w:r>
    </w:p>
    <w:p w:rsidR="00000000" w:rsidDel="00000000" w:rsidP="00000000" w:rsidRDefault="00000000" w:rsidRPr="00000000" w14:paraId="00000037">
      <w:pPr>
        <w:numPr>
          <w:ilvl w:val="0"/>
          <w:numId w:val="1"/>
        </w:numPr>
        <w:spacing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Covertor</w:t>
      </w:r>
      <w:r w:rsidDel="00000000" w:rsidR="00000000" w:rsidRPr="00000000">
        <w:rPr>
          <w:rFonts w:ascii="Merriweather" w:cs="Merriweather" w:eastAsia="Merriweather" w:hAnsi="Merriweather"/>
          <w:rtl w:val="0"/>
        </w:rPr>
        <w:t xml:space="preserve"> (teclado, buscador, etc.) - $139</w:t>
      </w:r>
    </w:p>
    <w:p w:rsidR="00000000" w:rsidDel="00000000" w:rsidP="00000000" w:rsidRDefault="00000000" w:rsidRPr="00000000" w14:paraId="00000038">
      <w:pPr>
        <w:numPr>
          <w:ilvl w:val="0"/>
          <w:numId w:val="1"/>
        </w:numPr>
        <w:spacing w:after="200" w:line="276"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Reemplazo del dispositivo (Cuando el daño del dispositivo no tiene reparación) - $199</w:t>
      </w:r>
    </w:p>
    <w:p w:rsidR="00000000" w:rsidDel="00000000" w:rsidP="00000000" w:rsidRDefault="00000000" w:rsidRPr="00000000" w14:paraId="00000039">
      <w:pPr>
        <w:spacing w:after="200" w:line="276"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Si desea enviar sus $20 (por estudiante), comuníquese con la oficina al 978-374-5792. Por favor haga los cheques a nombre de: </w:t>
      </w:r>
      <w:r w:rsidDel="00000000" w:rsidR="00000000" w:rsidRPr="00000000">
        <w:rPr>
          <w:rFonts w:ascii="Merriweather" w:cs="Merriweather" w:eastAsia="Merriweather" w:hAnsi="Merriweather"/>
          <w:b w:val="1"/>
          <w:rtl w:val="0"/>
        </w:rPr>
        <w:t xml:space="preserve">Haverhill Public Schools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line="276" w:lineRule="auto"/>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Dejar o Buscar a sus estudiantes en automóvil</w:t>
      </w:r>
    </w:p>
    <w:p w:rsidR="00000000" w:rsidDel="00000000" w:rsidP="00000000" w:rsidRDefault="00000000" w:rsidRPr="00000000" w14:paraId="0000003B">
      <w:pPr>
        <w:spacing w:line="276" w:lineRule="auto"/>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La entrega de estudiantes es de </w:t>
      </w:r>
      <w:r w:rsidDel="00000000" w:rsidR="00000000" w:rsidRPr="00000000">
        <w:rPr>
          <w:rFonts w:ascii="Merriweather" w:cs="Merriweather" w:eastAsia="Merriweather" w:hAnsi="Merriweather"/>
          <w:highlight w:val="white"/>
          <w:rtl w:val="0"/>
        </w:rPr>
        <w:t xml:space="preserve">8:05</w:t>
      </w:r>
      <w:r w:rsidDel="00000000" w:rsidR="00000000" w:rsidRPr="00000000">
        <w:rPr>
          <w:rFonts w:ascii="Merriweather" w:cs="Merriweather" w:eastAsia="Merriweather" w:hAnsi="Merriweather"/>
          <w:highlight w:val="white"/>
          <w:rtl w:val="0"/>
        </w:rPr>
        <w:t xml:space="preserve"> a. m. a 8:25 a. m. en la entrada trasera. Los estudiantes suben las escaleras hacia el patio de recreo hasta que estén alineados para el salón principal HR. La supervisión del personal comienza a las 8:05 am, no se puede dejar a los estudiantes antes de las 8:05. La recogida es de 2:45 p. m. a 3:05 p. m. en el mismo lugar que la entrega. No haga fila temprano ya que crea  tráfico en la avenida Golden Hill.</w:t>
      </w: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240" w:before="120" w:line="276" w:lineRule="auto"/>
        <w:jc w:val="center"/>
        <w:rPr/>
      </w:pPr>
      <w:r w:rsidDel="00000000" w:rsidR="00000000" w:rsidRPr="00000000">
        <w:rPr>
          <w:rFonts w:ascii="Merriweather" w:cs="Merriweather" w:eastAsia="Merriweather" w:hAnsi="Merriweather"/>
        </w:rPr>
        <w:drawing>
          <wp:inline distB="114300" distT="114300" distL="114300" distR="114300">
            <wp:extent cx="4410378" cy="3662363"/>
            <wp:effectExtent b="0" l="0" r="0" t="0"/>
            <wp:docPr id="5" name="image5.png"/>
            <a:graphic>
              <a:graphicData uri="http://schemas.openxmlformats.org/drawingml/2006/picture">
                <pic:pic>
                  <pic:nvPicPr>
                    <pic:cNvPr id="0" name="image5.png"/>
                    <pic:cNvPicPr preferRelativeResize="0"/>
                  </pic:nvPicPr>
                  <pic:blipFill>
                    <a:blip r:embed="rId12"/>
                    <a:srcRect b="1369" l="1109" r="17743" t="15525"/>
                    <a:stretch>
                      <a:fillRect/>
                    </a:stretch>
                  </pic:blipFill>
                  <pic:spPr>
                    <a:xfrm>
                      <a:off x="0" y="0"/>
                      <a:ext cx="4410378" cy="366236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Fonts w:ascii="Merriweather" w:cs="Merriweather" w:eastAsia="Merriweather" w:hAnsi="Merriweather"/>
          <w:sz w:val="18"/>
          <w:szCs w:val="18"/>
          <w:rtl w:val="0"/>
        </w:rPr>
        <w:t xml:space="preserve">¿Tiene preguntas? Contacte a Eileen Doherty al </w:t>
      </w:r>
      <w:hyperlink r:id="rId13">
        <w:r w:rsidDel="00000000" w:rsidR="00000000" w:rsidRPr="00000000">
          <w:rPr>
            <w:rFonts w:ascii="Merriweather" w:cs="Merriweather" w:eastAsia="Merriweather" w:hAnsi="Merriweather"/>
            <w:color w:val="1155cc"/>
            <w:sz w:val="18"/>
            <w:szCs w:val="18"/>
            <w:u w:val="single"/>
            <w:rtl w:val="0"/>
          </w:rPr>
          <w:t xml:space="preserve">Eileen.doherty@haverhill-ps.org</w:t>
        </w:r>
      </w:hyperlink>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g1jZ-8NwNkMFd7AM603hEh40FuvOmRcnVvNcEUhTKBM/preview" TargetMode="External"/><Relationship Id="rId10" Type="http://schemas.openxmlformats.org/officeDocument/2006/relationships/hyperlink" Target="https://www.haverhill-ps.org/transportation/haverhill-public-schools-bus-list/" TargetMode="External"/><Relationship Id="rId13" Type="http://schemas.openxmlformats.org/officeDocument/2006/relationships/hyperlink" Target="mailto:eileen.doherty@haverhill--ps.org"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