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Merriweather" w:cs="Merriweather" w:eastAsia="Merriweather" w:hAnsi="Merriweather"/>
          <w:sz w:val="28"/>
          <w:szCs w:val="28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72"/>
          <w:szCs w:val="72"/>
          <w:rtl w:val="0"/>
        </w:rPr>
        <w:t xml:space="preserve">Noticias de la Nettle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5038725</wp:posOffset>
            </wp:positionH>
            <wp:positionV relativeFrom="paragraph">
              <wp:posOffset>0</wp:posOffset>
            </wp:positionV>
            <wp:extent cx="1557338" cy="1625542"/>
            <wp:effectExtent b="0" l="0" r="0" t="0"/>
            <wp:wrapSquare wrapText="bothSides" distB="0" distT="0" distL="0" distR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7338" cy="16255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>
          <w:rFonts w:ascii="Merriweather" w:cs="Merriweather" w:eastAsia="Merriweather" w:hAnsi="Merriweather"/>
          <w:i w:val="1"/>
          <w:sz w:val="28"/>
          <w:szCs w:val="28"/>
        </w:rPr>
      </w:pP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Escuela Intermedia Nettle… Casa de los Caballeros</w:t>
      </w:r>
      <w:r w:rsidDel="00000000" w:rsidR="00000000" w:rsidRPr="00000000">
        <w:rPr>
          <w:rFonts w:ascii="Merriweather" w:cs="Merriweather" w:eastAsia="Merriweather" w:hAnsi="Merriweather"/>
          <w:i w:val="1"/>
          <w:sz w:val="28"/>
          <w:szCs w:val="28"/>
          <w:rtl w:val="0"/>
        </w:rPr>
        <w:t xml:space="preserve">!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Merriweather" w:cs="Merriweather" w:eastAsia="Merriweather" w:hAnsi="Merriweather"/>
          <w:b w:val="1"/>
          <w:sz w:val="72"/>
          <w:szCs w:val="72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Merriweather" w:cs="Merriweather" w:eastAsia="Merriweather" w:hAnsi="Merriweather"/>
          <w:sz w:val="36"/>
          <w:szCs w:val="36"/>
          <w:rtl w:val="0"/>
        </w:rPr>
        <w:t xml:space="preserve">1 de octu</w:t>
      </w:r>
      <w:r w:rsidDel="00000000" w:rsidR="00000000" w:rsidRPr="00000000">
        <w:rPr>
          <w:rFonts w:ascii="Merriweather" w:cs="Merriweather" w:eastAsia="Merriweather" w:hAnsi="Merriweather"/>
          <w:sz w:val="36"/>
          <w:szCs w:val="36"/>
          <w:rtl w:val="0"/>
        </w:rPr>
        <w:t xml:space="preserve">bre,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rPr>
          <w:rFonts w:ascii="Merriweather" w:cs="Merriweather" w:eastAsia="Merriweather" w:hAnsi="Merriweather"/>
          <w:b w:val="1"/>
          <w:highlight w:val="white"/>
        </w:rPr>
        <w:sectPr>
          <w:type w:val="continuous"/>
          <w:pgSz w:h="15840" w:w="12240" w:orient="portrait"/>
          <w:pgMar w:bottom="720" w:top="720" w:left="720" w:right="720" w:header="720" w:footer="720"/>
        </w:sect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rPr>
          <w:rFonts w:ascii="Merriweather" w:cs="Merriweather" w:eastAsia="Merriweather" w:hAnsi="Merriweather"/>
          <w:b w:val="1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highlight w:val="white"/>
          <w:rtl w:val="0"/>
        </w:rPr>
        <w:t xml:space="preserve">Fechas Importantes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rPr>
          <w:rFonts w:ascii="Merriweather" w:cs="Merriweather" w:eastAsia="Merriweather" w:hAnsi="Merriweather"/>
          <w:b w:val="1"/>
          <w:color w:val="0000ff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0000ff"/>
          <w:highlight w:val="white"/>
          <w:rtl w:val="0"/>
        </w:rPr>
        <w:t xml:space="preserve">Martes y miércoles</w:t>
      </w:r>
    </w:p>
    <w:p w:rsidR="00000000" w:rsidDel="00000000" w:rsidP="00000000" w:rsidRDefault="00000000" w:rsidRPr="00000000" w14:paraId="00000007">
      <w:pPr>
        <w:widowControl w:val="0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rPr>
          <w:rFonts w:ascii="Merriweather" w:cs="Merriweather" w:eastAsia="Merriweather" w:hAnsi="Merriweather"/>
          <w:b w:val="1"/>
          <w:color w:val="0000ff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0000ff"/>
          <w:highlight w:val="white"/>
          <w:rtl w:val="0"/>
        </w:rPr>
        <w:t xml:space="preserve">3 y 4 de octubre</w:t>
      </w:r>
    </w:p>
    <w:p w:rsidR="00000000" w:rsidDel="00000000" w:rsidP="00000000" w:rsidRDefault="00000000" w:rsidRPr="00000000" w14:paraId="00000008">
      <w:pPr>
        <w:widowControl w:val="0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rPr>
          <w:rFonts w:ascii="Merriweather" w:cs="Merriweather" w:eastAsia="Merriweather" w:hAnsi="Merriweather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highlight w:val="white"/>
          <w:rtl w:val="0"/>
        </w:rPr>
        <w:t xml:space="preserve">Clínica de baloncesto después de la escuela</w:t>
      </w:r>
    </w:p>
    <w:p w:rsidR="00000000" w:rsidDel="00000000" w:rsidP="00000000" w:rsidRDefault="00000000" w:rsidRPr="00000000" w14:paraId="00000009">
      <w:pPr>
        <w:widowControl w:val="0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rPr>
          <w:rFonts w:ascii="Merriweather" w:cs="Merriweather" w:eastAsia="Merriweather" w:hAnsi="Merriweather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highlight w:val="white"/>
          <w:rtl w:val="0"/>
        </w:rPr>
        <w:t xml:space="preserve">Abierto a todos los estudiantes 3-4:30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Merriweather" w:cs="Merriweather" w:eastAsia="Merriweather" w:hAnsi="Merriweather"/>
          <w:b w:val="1"/>
          <w:color w:val="0000ff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0000ff"/>
          <w:highlight w:val="white"/>
          <w:rtl w:val="0"/>
        </w:rPr>
        <w:t xml:space="preserve">Lunes, 9 de octubre 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Merriweather" w:cs="Merriweather" w:eastAsia="Merriweather" w:hAnsi="Merriweather"/>
          <w:color w:val="ff0000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color w:val="ff0000"/>
          <w:highlight w:val="white"/>
          <w:rtl w:val="0"/>
        </w:rPr>
        <w:t xml:space="preserve">No hay escuela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Merriweather" w:cs="Merriweather" w:eastAsia="Merriweather" w:hAnsi="Merriweather"/>
          <w:b w:val="1"/>
          <w:color w:val="0000ff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0000ff"/>
          <w:highlight w:val="white"/>
          <w:rtl w:val="0"/>
        </w:rPr>
        <w:t xml:space="preserve">Miércoles, 11 de octubre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Merriweather" w:cs="Merriweather" w:eastAsia="Merriweather" w:hAnsi="Merriweather"/>
          <w:b w:val="1"/>
          <w:color w:val="0000ff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highlight w:val="white"/>
          <w:rtl w:val="0"/>
        </w:rPr>
        <w:t xml:space="preserve">Reunion del Site Council  5pm - 6pm</w:t>
      </w:r>
      <w:r w:rsidDel="00000000" w:rsidR="00000000" w:rsidRPr="00000000">
        <w:rPr>
          <w:rFonts w:ascii="Merriweather" w:cs="Merriweather" w:eastAsia="Merriweather" w:hAnsi="Merriweather"/>
          <w:color w:val="ff000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Merriweather" w:cs="Merriweather" w:eastAsia="Merriweather" w:hAnsi="Merriweather"/>
          <w:b w:val="1"/>
          <w:color w:val="0000f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Merriweather" w:cs="Merriweather" w:eastAsia="Merriweather" w:hAnsi="Merriweather"/>
          <w:color w:val="ff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Merriweather" w:cs="Merriweather" w:eastAsia="Merriweather" w:hAnsi="Merriweather"/>
          <w:b w:val="1"/>
          <w:color w:val="0000ff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0000ff"/>
          <w:highlight w:val="white"/>
          <w:rtl w:val="0"/>
        </w:rPr>
        <w:t xml:space="preserve">Lunes, 16 de octubre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Merriweather" w:cs="Merriweather" w:eastAsia="Merriweather" w:hAnsi="Merriweather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highlight w:val="white"/>
          <w:rtl w:val="0"/>
        </w:rPr>
        <w:t xml:space="preserve">Reunion del PTO  (4-5)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Merriweather" w:cs="Merriweather" w:eastAsia="Merriweather" w:hAnsi="Merriweather"/>
          <w:b w:val="1"/>
          <w:color w:val="ff0000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0000ff"/>
          <w:highlight w:val="white"/>
          <w:rtl w:val="0"/>
        </w:rPr>
        <w:t xml:space="preserve">Miércoles, 25 de octubre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Merriweather" w:cs="Merriweather" w:eastAsia="Merriweather" w:hAnsi="Merriweather"/>
          <w:color w:val="ff0000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color w:val="ff0000"/>
          <w:highlight w:val="white"/>
          <w:rtl w:val="0"/>
        </w:rPr>
        <w:t xml:space="preserve">Salida temprana 11:05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Merriweather" w:cs="Merriweather" w:eastAsia="Merriweather" w:hAnsi="Merriweather"/>
          <w:b w:val="1"/>
          <w:color w:val="0000ff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0000ff"/>
          <w:highlight w:val="white"/>
          <w:rtl w:val="0"/>
        </w:rPr>
        <w:t xml:space="preserve">Jueves, 26 de octubre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Merriweather" w:cs="Merriweather" w:eastAsia="Merriweather" w:hAnsi="Merriweather"/>
          <w:b w:val="1"/>
          <w:color w:val="0000ff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highlight w:val="white"/>
          <w:rtl w:val="0"/>
        </w:rPr>
        <w:t xml:space="preserve">Conferencia de padres y maestros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Merriweather" w:cs="Merriweather" w:eastAsia="Merriweather" w:hAnsi="Merriweather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Merriweather" w:cs="Merriweather" w:eastAsia="Merriweather" w:hAnsi="Merriweather"/>
          <w:color w:val="0000ff"/>
          <w:highlight w:val="white"/>
        </w:rPr>
        <w:sectPr>
          <w:type w:val="continuous"/>
          <w:pgSz w:h="15840" w:w="12240" w:orient="portrait"/>
          <w:pgMar w:bottom="720" w:top="720" w:left="720" w:right="720" w:header="720" w:footer="720"/>
          <w:cols w:equalWidth="0" w:num="2" w:sep="1">
            <w:col w:space="72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Merriweather" w:cs="Merriweather" w:eastAsia="Merriweather" w:hAnsi="Merriweather"/>
          <w:b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45"/>
        <w:gridCol w:w="4200"/>
        <w:gridCol w:w="255"/>
        <w:tblGridChange w:id="0">
          <w:tblGrid>
            <w:gridCol w:w="6345"/>
            <w:gridCol w:w="4200"/>
            <w:gridCol w:w="255"/>
          </w:tblGrid>
        </w:tblGridChange>
      </w:tblGrid>
      <w:tr>
        <w:trPr>
          <w:cantSplit w:val="0"/>
          <w:trHeight w:val="3442.087200000000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</w:rPr>
              <w:drawing>
                <wp:inline distB="114300" distT="114300" distL="114300" distR="114300">
                  <wp:extent cx="690563" cy="690563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563" cy="6905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8"/>
                <w:szCs w:val="28"/>
                <w:rtl w:val="0"/>
              </w:rPr>
              <w:t xml:space="preserve">Soccer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222222"/>
                <w:sz w:val="20"/>
                <w:szCs w:val="20"/>
                <w:rtl w:val="0"/>
              </w:rPr>
              <w:t xml:space="preserve">Lunes</w:t>
            </w:r>
            <w:r w:rsidDel="00000000" w:rsidR="00000000" w:rsidRPr="00000000">
              <w:rPr>
                <w:rFonts w:ascii="Merriweather" w:cs="Merriweather" w:eastAsia="Merriweather" w:hAnsi="Merriweather"/>
                <w:color w:val="222222"/>
                <w:sz w:val="20"/>
                <w:szCs w:val="20"/>
                <w:rtl w:val="0"/>
              </w:rPr>
              <w:t xml:space="preserve">: Practica de 3-4:30</w:t>
            </w:r>
          </w:p>
          <w:p w:rsidR="00000000" w:rsidDel="00000000" w:rsidP="00000000" w:rsidRDefault="00000000" w:rsidRPr="00000000" w14:paraId="0000001C">
            <w:pPr>
              <w:widowControl w:val="0"/>
              <w:shd w:fill="ffffff" w:val="clear"/>
              <w:spacing w:line="331.2" w:lineRule="auto"/>
              <w:rPr>
                <w:rFonts w:ascii="Merriweather" w:cs="Merriweather" w:eastAsia="Merriweather" w:hAnsi="Merriweather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222222"/>
                <w:sz w:val="20"/>
                <w:szCs w:val="20"/>
                <w:rtl w:val="0"/>
              </w:rPr>
              <w:t xml:space="preserve">Martes</w:t>
            </w:r>
            <w:r w:rsidDel="00000000" w:rsidR="00000000" w:rsidRPr="00000000">
              <w:rPr>
                <w:rFonts w:ascii="Merriweather" w:cs="Merriweather" w:eastAsia="Merriweather" w:hAnsi="Merriweather"/>
                <w:color w:val="222222"/>
                <w:sz w:val="20"/>
                <w:szCs w:val="20"/>
                <w:rtl w:val="0"/>
              </w:rPr>
              <w:t xml:space="preserve">: Juego contra Whittier </w:t>
            </w:r>
            <w:r w:rsidDel="00000000" w:rsidR="00000000" w:rsidRPr="00000000">
              <w:rPr>
                <w:rFonts w:ascii="Merriweather" w:cs="Merriweather" w:eastAsia="Merriweather" w:hAnsi="Merriweather"/>
                <w:color w:val="ff0000"/>
                <w:sz w:val="20"/>
                <w:szCs w:val="20"/>
                <w:rtl w:val="0"/>
              </w:rPr>
              <w:t xml:space="preserve"> en la escuela </w:t>
            </w:r>
            <w:r w:rsidDel="00000000" w:rsidR="00000000" w:rsidRPr="00000000">
              <w:rPr>
                <w:rFonts w:ascii="Merriweather" w:cs="Merriweather" w:eastAsia="Merriweather" w:hAnsi="Merriweather"/>
                <w:color w:val="ff0000"/>
                <w:sz w:val="20"/>
                <w:szCs w:val="20"/>
                <w:rtl w:val="0"/>
              </w:rPr>
              <w:t xml:space="preserve">Consentino</w:t>
            </w:r>
            <w:r w:rsidDel="00000000" w:rsidR="00000000" w:rsidRPr="00000000">
              <w:rPr>
                <w:rFonts w:ascii="Merriweather" w:cs="Merriweather" w:eastAsia="Merriweather" w:hAnsi="Merriweather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erriweather" w:cs="Merriweather" w:eastAsia="Merriweather" w:hAnsi="Merriweather"/>
                <w:color w:val="222222"/>
                <w:sz w:val="20"/>
                <w:szCs w:val="20"/>
                <w:rtl w:val="0"/>
              </w:rPr>
              <w:t xml:space="preserve">3:15 los niños juegan primero</w:t>
            </w:r>
          </w:p>
          <w:p w:rsidR="00000000" w:rsidDel="00000000" w:rsidP="00000000" w:rsidRDefault="00000000" w:rsidRPr="00000000" w14:paraId="0000001D">
            <w:pPr>
              <w:widowControl w:val="0"/>
              <w:shd w:fill="ffffff" w:val="clear"/>
              <w:spacing w:line="331.2" w:lineRule="auto"/>
              <w:rPr>
                <w:rFonts w:ascii="Merriweather" w:cs="Merriweather" w:eastAsia="Merriweather" w:hAnsi="Merriweather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222222"/>
                <w:sz w:val="20"/>
                <w:szCs w:val="20"/>
                <w:rtl w:val="0"/>
              </w:rPr>
              <w:t xml:space="preserve">Miércoles</w:t>
            </w:r>
            <w:r w:rsidDel="00000000" w:rsidR="00000000" w:rsidRPr="00000000">
              <w:rPr>
                <w:rFonts w:ascii="Merriweather" w:cs="Merriweather" w:eastAsia="Merriweather" w:hAnsi="Merriweather"/>
                <w:color w:val="222222"/>
                <w:sz w:val="20"/>
                <w:szCs w:val="20"/>
                <w:rtl w:val="0"/>
              </w:rPr>
              <w:t xml:space="preserve">: Juego en Consentino 3:15 niñas juegan primero</w:t>
            </w:r>
          </w:p>
          <w:p w:rsidR="00000000" w:rsidDel="00000000" w:rsidP="00000000" w:rsidRDefault="00000000" w:rsidRPr="00000000" w14:paraId="0000001E">
            <w:pPr>
              <w:widowControl w:val="0"/>
              <w:shd w:fill="ffffff" w:val="clear"/>
              <w:spacing w:line="331.2" w:lineRule="auto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222222"/>
                <w:sz w:val="20"/>
                <w:szCs w:val="20"/>
                <w:rtl w:val="0"/>
              </w:rPr>
              <w:t xml:space="preserve">Thursday</w:t>
            </w:r>
            <w:r w:rsidDel="00000000" w:rsidR="00000000" w:rsidRPr="00000000">
              <w:rPr>
                <w:rFonts w:ascii="Merriweather" w:cs="Merriweather" w:eastAsia="Merriweather" w:hAnsi="Merriweather"/>
                <w:color w:val="222222"/>
                <w:sz w:val="20"/>
                <w:szCs w:val="20"/>
                <w:rtl w:val="0"/>
              </w:rPr>
              <w:t xml:space="preserve">: Juego en </w:t>
            </w:r>
            <w:r w:rsidDel="00000000" w:rsidR="00000000" w:rsidRPr="00000000">
              <w:rPr>
                <w:rFonts w:ascii="Merriweather" w:cs="Merriweather" w:eastAsia="Merriweather" w:hAnsi="Merriweather"/>
                <w:color w:val="222222"/>
                <w:sz w:val="20"/>
                <w:szCs w:val="20"/>
                <w:rtl w:val="0"/>
              </w:rPr>
              <w:t xml:space="preserve">Consentino</w:t>
            </w:r>
            <w:r w:rsidDel="00000000" w:rsidR="00000000" w:rsidRPr="00000000">
              <w:rPr>
                <w:rFonts w:ascii="Merriweather" w:cs="Merriweather" w:eastAsia="Merriweather" w:hAnsi="Merriweather"/>
                <w:color w:val="222222"/>
                <w:sz w:val="20"/>
                <w:szCs w:val="20"/>
                <w:rtl w:val="0"/>
              </w:rPr>
              <w:t xml:space="preserve"> 3:15 niños juegan primero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</w:rPr>
              <w:drawing>
                <wp:inline distB="114300" distT="114300" distL="114300" distR="114300">
                  <wp:extent cx="614363" cy="614363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363" cy="6143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Clínica de baloncesto después de la escuela: todos los estudiantes están invitados.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ff"/>
                <w:sz w:val="24"/>
                <w:szCs w:val="24"/>
                <w:rtl w:val="0"/>
              </w:rPr>
              <w:t xml:space="preserve">Martes 3 de octubre y miércoles 4 de octubre de 3:00 a 4:30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hd w:fill="ffffff" w:val="clear"/>
              <w:spacing w:line="331.2" w:lineRule="auto"/>
              <w:rPr>
                <w:rFonts w:ascii="Merriweather" w:cs="Merriweather" w:eastAsia="Merriweather" w:hAnsi="Merriweather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hd w:fill="ffffff" w:val="clear"/>
              <w:spacing w:line="331.2" w:lineRule="auto"/>
              <w:rPr>
                <w:rFonts w:ascii="Merriweather" w:cs="Merriweather" w:eastAsia="Merriweather" w:hAnsi="Merriweat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Merriweather" w:cs="Merriweather" w:eastAsia="Merriweather" w:hAnsi="Merriweather"/>
          <w:b w:val="1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rtl w:val="0"/>
        </w:rPr>
        <w:t xml:space="preserve">Mensaje de la Directora</w:t>
      </w:r>
    </w:p>
    <w:p w:rsidR="00000000" w:rsidDel="00000000" w:rsidP="00000000" w:rsidRDefault="00000000" w:rsidRPr="00000000" w14:paraId="00000026">
      <w:pPr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¡Buenos días familias de la Nettle! Como recordatorio, a partir de octubre, junto con nuestras agencias de seguridad comunitaria, la Escuela Intermedia Nettle llevará a cabo simulacros A.L.I.C.E.. Completamos con éxito nuestro simulacro de incendio la semana pasada.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="240" w:lineRule="auto"/>
        <w:rPr>
          <w:rFonts w:ascii="Merriweather" w:cs="Merriweather" w:eastAsia="Merriweather" w:hAnsi="Merriweather"/>
          <w:sz w:val="24"/>
          <w:szCs w:val="24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highlight w:val="white"/>
          <w:rtl w:val="0"/>
        </w:rPr>
        <w:t xml:space="preserve">Los puntajes del MCAS se publicarán dentro de las próximas dos semanas. En un esfuerzo por mejorar el rendimiento y ayudar a los estudiantes a superar la pérdida de aprendizaje durante COVID, hemos hecho de la LECTURA Y ESCRITURA en todos los planes de estudio un enfoque renovado para este año escolar. Nuestro período de Bloque de Éxito será una rotación de seis días con 2 días para enfocarnos en la intervención de Matemáticas, 2 días para enfocarnos en la intervención de Lectura y 2 días de DEAR (dejar todo y leer).  </w:t>
      </w:r>
    </w:p>
    <w:p w:rsidR="00000000" w:rsidDel="00000000" w:rsidP="00000000" w:rsidRDefault="00000000" w:rsidRPr="00000000" w14:paraId="00000028">
      <w:pPr>
        <w:spacing w:after="240" w:before="240" w:line="240" w:lineRule="auto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highlight w:val="white"/>
          <w:rtl w:val="0"/>
        </w:rPr>
        <w:t xml:space="preserve">Este año </w:t>
      </w:r>
      <w:r w:rsidDel="00000000" w:rsidR="00000000" w:rsidRPr="00000000">
        <w:rPr>
          <w:rFonts w:ascii="Merriweather" w:cs="Merriweather" w:eastAsia="Merriweather" w:hAnsi="Merriweather"/>
          <w:sz w:val="24"/>
          <w:szCs w:val="24"/>
          <w:highlight w:val="white"/>
          <w:rtl w:val="0"/>
        </w:rPr>
        <w:t xml:space="preserve">escuchará</w:t>
      </w:r>
      <w:r w:rsidDel="00000000" w:rsidR="00000000" w:rsidRPr="00000000">
        <w:rPr>
          <w:rFonts w:ascii="Merriweather" w:cs="Merriweather" w:eastAsia="Merriweather" w:hAnsi="Merriweather"/>
          <w:sz w:val="24"/>
          <w:szCs w:val="24"/>
          <w:highlight w:val="white"/>
          <w:rtl w:val="0"/>
        </w:rPr>
        <w:t xml:space="preserve"> a los maestros referirse a nuestra rúbrica de escritura CER (Reclamación, evidencia y razonamiento). Anime a sus alumnos a hablar sobre cómo utilizan esta rúbrica en la escuela. Sugeriría incorporar este diálogo con sus alumnos incluso cuando hablen sobre eventos cotidianos... Explíqueme su afirmación, evidencia y razonamiento de por qué se le debería permitir quedarse despierto hasta tarde esta noche... invite a un amigo... ¡Juntos podemos hacer esto!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Sólo un recordatorio: cuando asistas al evento deportivo de tu hijo(a), será útil que seas un modelo de buen comportamiento. Por favor, no acoses a los árbitros o entrenadores.</w:t>
      </w:r>
    </w:p>
    <w:p w:rsidR="00000000" w:rsidDel="00000000" w:rsidP="00000000" w:rsidRDefault="00000000" w:rsidRPr="00000000" w14:paraId="0000002A">
      <w:pPr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rPr>
          <w:rFonts w:ascii="Merriweather" w:cs="Merriweather" w:eastAsia="Merriweather" w:hAnsi="Merriweather"/>
          <w:b w:val="1"/>
          <w:color w:val="4f4f4f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f4f4f"/>
          <w:sz w:val="24"/>
          <w:szCs w:val="24"/>
          <w:rtl w:val="0"/>
        </w:rPr>
        <w:t xml:space="preserve">Los estudiantes de octavo grado están tratando de recaudar fondos para el viaje de octavo grado a Washington DC en la primavera. ¡Traiga sus donaciones de ropa a la escuela secundaria Nettle! ¡Ayúdenos a recaudar dinero para el viaje de nuestros alumnos de octavo grado a Washington, D.C.!</w:t>
      </w:r>
    </w:p>
    <w:p w:rsidR="00000000" w:rsidDel="00000000" w:rsidP="00000000" w:rsidRDefault="00000000" w:rsidRPr="00000000" w14:paraId="0000002C">
      <w:pPr>
        <w:shd w:fill="ffffff" w:val="clear"/>
        <w:rPr>
          <w:rFonts w:ascii="Merriweather" w:cs="Merriweather" w:eastAsia="Merriweather" w:hAnsi="Merriweather"/>
          <w:b w:val="1"/>
          <w:color w:val="4f4f4f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f4f4f"/>
          <w:sz w:val="24"/>
          <w:szCs w:val="24"/>
          <w:rtl w:val="0"/>
        </w:rPr>
        <w:t xml:space="preserve">Deje la ropa entre el 28 de agosto y el 12 de enero en la </w:t>
      </w:r>
      <w:r w:rsidDel="00000000" w:rsidR="00000000" w:rsidRPr="00000000">
        <w:rPr>
          <w:rFonts w:ascii="Merriweather" w:cs="Merriweather" w:eastAsia="Merriweather" w:hAnsi="Merriweather"/>
          <w:b w:val="1"/>
          <w:color w:val="4f4f4f"/>
          <w:sz w:val="24"/>
          <w:szCs w:val="24"/>
          <w:rtl w:val="0"/>
        </w:rPr>
        <w:t xml:space="preserve">cafeterias</w:t>
      </w:r>
      <w:r w:rsidDel="00000000" w:rsidR="00000000" w:rsidRPr="00000000">
        <w:rPr>
          <w:rFonts w:ascii="Merriweather" w:cs="Merriweather" w:eastAsia="Merriweather" w:hAnsi="Merriweather"/>
          <w:b w:val="1"/>
          <w:color w:val="4f4f4f"/>
          <w:sz w:val="24"/>
          <w:szCs w:val="24"/>
          <w:rtl w:val="0"/>
        </w:rPr>
        <w:t xml:space="preserve"> de la Nettle.</w:t>
      </w:r>
    </w:p>
    <w:p w:rsidR="00000000" w:rsidDel="00000000" w:rsidP="00000000" w:rsidRDefault="00000000" w:rsidRPr="00000000" w14:paraId="0000002D">
      <w:pPr>
        <w:shd w:fill="ffffff" w:val="clear"/>
        <w:rPr>
          <w:rFonts w:ascii="Merriweather" w:cs="Merriweather" w:eastAsia="Merriweather" w:hAnsi="Merriweather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240" w:line="240" w:lineRule="auto"/>
        <w:rPr>
          <w:rFonts w:ascii="Merriweather" w:cs="Merriweather" w:eastAsia="Merriweather" w:hAnsi="Merriweather"/>
          <w:b w:val="1"/>
          <w:color w:val="0000ff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Merriweather" w:cs="Merriweather" w:eastAsia="Merriweather" w:hAnsi="Merriweather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222222"/>
          <w:sz w:val="24"/>
          <w:szCs w:val="24"/>
          <w:highlight w:val="white"/>
          <w:rtl w:val="0"/>
        </w:rPr>
        <w:t xml:space="preserve">Consejería</w:t>
      </w:r>
    </w:p>
    <w:p w:rsidR="00000000" w:rsidDel="00000000" w:rsidP="00000000" w:rsidRDefault="00000000" w:rsidRPr="00000000" w14:paraId="00000030">
      <w:pPr>
        <w:rPr>
          <w:rFonts w:ascii="Merriweather" w:cs="Merriweather" w:eastAsia="Merriweather" w:hAnsi="Merriweather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color w:val="222222"/>
          <w:highlight w:val="white"/>
          <w:rtl w:val="0"/>
        </w:rPr>
        <w:t xml:space="preserve">El equipo LEAD inició una despensa de alimentos escolares en la  Nettle. Si usted o alguna familia que conoce está interesada y necesita la despensa de alimentos, envíenos un correo electrónico al </w:t>
      </w:r>
      <w:r w:rsidDel="00000000" w:rsidR="00000000" w:rsidRPr="00000000">
        <w:rPr>
          <w:rFonts w:ascii="Merriweather" w:cs="Merriweather" w:eastAsia="Merriweather" w:hAnsi="Merriweather"/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Merriweather" w:cs="Merriweather" w:eastAsia="Merriweather" w:hAnsi="Merriweather"/>
          <w:color w:val="1155cc"/>
          <w:sz w:val="24"/>
          <w:szCs w:val="24"/>
          <w:highlight w:val="white"/>
          <w:rtl w:val="0"/>
        </w:rPr>
        <w:t xml:space="preserve">nettlefoodpantry@gmail.com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Merriweather" w:cs="Merriweather" w:eastAsia="Merriweather" w:hAnsi="Merriweather"/>
          <w:color w:val="888888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Merriweather" w:cs="Merriweather" w:eastAsia="Merriweather" w:hAnsi="Merriweather"/>
          <w:b w:val="1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rtl w:val="0"/>
        </w:rPr>
        <w:t xml:space="preserve">Familias de 8vo grado</w:t>
      </w:r>
    </w:p>
    <w:p w:rsidR="00000000" w:rsidDel="00000000" w:rsidP="00000000" w:rsidRDefault="00000000" w:rsidRPr="00000000" w14:paraId="00000033">
      <w:pPr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Mrs.Crowley está en el proceso de reunirse con todos los estudiantes de octavo grado sobre las opciones de la escuela secundaria y la transición a la escuela secundaria. Toda la información presentada a los estudiantes se publicará en  el Google Classroom de Consejería Escolar de 8.º grado.</w:t>
      </w:r>
    </w:p>
    <w:p w:rsidR="00000000" w:rsidDel="00000000" w:rsidP="00000000" w:rsidRDefault="00000000" w:rsidRPr="00000000" w14:paraId="00000034">
      <w:pPr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Si su hijo(a) planea postularse para escuelas secundarias privadas, envíeme un correo electrónico directamente al correo electrónico </w:t>
      </w:r>
      <w:r w:rsidDel="00000000" w:rsidR="00000000" w:rsidRPr="00000000">
        <w:rPr>
          <w:rFonts w:ascii="Merriweather" w:cs="Merriweather" w:eastAsia="Merriweather" w:hAnsi="Merriweather"/>
          <w:color w:val="1155cc"/>
          <w:sz w:val="24"/>
          <w:szCs w:val="24"/>
          <w:rtl w:val="0"/>
        </w:rPr>
        <w:t xml:space="preserve">mcrowley@haverhill-ps.org</w:t>
      </w: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 lo antes posible para cumplir con todos los plazos.</w:t>
      </w:r>
    </w:p>
    <w:p w:rsidR="00000000" w:rsidDel="00000000" w:rsidP="00000000" w:rsidRDefault="00000000" w:rsidRPr="00000000" w14:paraId="00000035">
      <w:pPr>
        <w:rPr>
          <w:rFonts w:ascii="Merriweather" w:cs="Merriweather" w:eastAsia="Merriweather" w:hAnsi="Merriweather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Merriweather" w:cs="Merriweather" w:eastAsia="Merriweather" w:hAnsi="Merriweather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Merriweather" w:cs="Merriweather" w:eastAsia="Merriweather" w:hAnsi="Merriweather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Merriweather" w:cs="Merriweather" w:eastAsia="Merriweather" w:hAnsi="Merriweather"/>
          <w:b w:val="1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rtl w:val="0"/>
        </w:rPr>
        <w:t xml:space="preserve">Especialista de 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120" w:line="240" w:lineRule="auto"/>
        <w:rPr>
          <w:rFonts w:ascii="Merriweather" w:cs="Merriweather" w:eastAsia="Merriweather" w:hAnsi="Merriweather"/>
          <w:sz w:val="25"/>
          <w:szCs w:val="25"/>
        </w:rPr>
      </w:pPr>
      <w:r w:rsidDel="00000000" w:rsidR="00000000" w:rsidRPr="00000000">
        <w:rPr>
          <w:rFonts w:ascii="Merriweather" w:cs="Merriweather" w:eastAsia="Merriweather" w:hAnsi="Merriweather"/>
          <w:sz w:val="25"/>
          <w:szCs w:val="25"/>
          <w:rtl w:val="0"/>
        </w:rPr>
        <w:t xml:space="preserve">Mes de la Herencia Hispana: aquí hay algunos libros recomendados por nuestro personal de </w:t>
      </w:r>
      <w:r w:rsidDel="00000000" w:rsidR="00000000" w:rsidRPr="00000000">
        <w:rPr>
          <w:rFonts w:ascii="Merriweather" w:cs="Merriweather" w:eastAsia="Merriweather" w:hAnsi="Merriweather"/>
          <w:sz w:val="25"/>
          <w:szCs w:val="25"/>
          <w:rtl w:val="0"/>
        </w:rPr>
        <w:t xml:space="preserve">ELA</w:t>
      </w:r>
      <w:r w:rsidDel="00000000" w:rsidR="00000000" w:rsidRPr="00000000">
        <w:rPr>
          <w:rFonts w:ascii="Merriweather" w:cs="Merriweather" w:eastAsia="Merriweather" w:hAnsi="Merriweather"/>
          <w:sz w:val="25"/>
          <w:szCs w:val="25"/>
          <w:rtl w:val="0"/>
        </w:rPr>
        <w:t xml:space="preserve"> para que sus estudiantes lean: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Lora" w:cs="Lora" w:eastAsia="Lora" w:hAnsi="Lora"/>
          <w:sz w:val="21"/>
          <w:szCs w:val="21"/>
          <w:highlight w:val="white"/>
        </w:rPr>
      </w:pPr>
      <w:r w:rsidDel="00000000" w:rsidR="00000000" w:rsidRPr="00000000">
        <w:rPr>
          <w:rFonts w:ascii="Lora" w:cs="Lora" w:eastAsia="Lora" w:hAnsi="Lora"/>
          <w:sz w:val="21"/>
          <w:szCs w:val="21"/>
          <w:highlight w:val="white"/>
          <w:u w:val="single"/>
          <w:rtl w:val="0"/>
        </w:rPr>
        <w:t xml:space="preserve">Ninety Miles to Havana</w:t>
      </w:r>
      <w:r w:rsidDel="00000000" w:rsidR="00000000" w:rsidRPr="00000000">
        <w:rPr>
          <w:rFonts w:ascii="Lora" w:cs="Lora" w:eastAsia="Lora" w:hAnsi="Lora"/>
          <w:sz w:val="21"/>
          <w:szCs w:val="21"/>
          <w:highlight w:val="white"/>
          <w:rtl w:val="0"/>
        </w:rPr>
        <w:t xml:space="preserve"> por Enrique Flores-Galbis         </w:t>
      </w:r>
      <w:r w:rsidDel="00000000" w:rsidR="00000000" w:rsidRPr="00000000">
        <w:rPr>
          <w:rFonts w:ascii="Lora" w:cs="Lora" w:eastAsia="Lora" w:hAnsi="Lora"/>
          <w:sz w:val="21"/>
          <w:szCs w:val="21"/>
          <w:highlight w:val="white"/>
          <w:u w:val="single"/>
          <w:rtl w:val="0"/>
        </w:rPr>
        <w:t xml:space="preserve"> Marcus Veiga Doesn’t Speak Spanish</w:t>
      </w:r>
      <w:r w:rsidDel="00000000" w:rsidR="00000000" w:rsidRPr="00000000">
        <w:rPr>
          <w:rFonts w:ascii="Lora" w:cs="Lora" w:eastAsia="Lora" w:hAnsi="Lora"/>
          <w:sz w:val="21"/>
          <w:szCs w:val="21"/>
          <w:highlight w:val="white"/>
          <w:rtl w:val="0"/>
        </w:rPr>
        <w:t xml:space="preserve"> por Pablo Cartaya</w:t>
      </w:r>
    </w:p>
    <w:p w:rsidR="00000000" w:rsidDel="00000000" w:rsidP="00000000" w:rsidRDefault="00000000" w:rsidRPr="00000000" w14:paraId="0000003B">
      <w:pPr>
        <w:rPr>
          <w:rFonts w:ascii="Lora" w:cs="Lora" w:eastAsia="Lora" w:hAnsi="Lora"/>
          <w:sz w:val="21"/>
          <w:szCs w:val="21"/>
          <w:highlight w:val="white"/>
        </w:rPr>
      </w:pPr>
      <w:r w:rsidDel="00000000" w:rsidR="00000000" w:rsidRPr="00000000">
        <w:rPr>
          <w:rFonts w:ascii="Lora" w:cs="Lora" w:eastAsia="Lora" w:hAnsi="Lora"/>
          <w:sz w:val="21"/>
          <w:szCs w:val="21"/>
          <w:highlight w:val="white"/>
          <w:u w:val="single"/>
          <w:rtl w:val="0"/>
        </w:rPr>
        <w:t xml:space="preserve">Mercy Suarez Changes Gears</w:t>
      </w:r>
      <w:r w:rsidDel="00000000" w:rsidR="00000000" w:rsidRPr="00000000">
        <w:rPr>
          <w:rFonts w:ascii="Lora" w:cs="Lora" w:eastAsia="Lora" w:hAnsi="Lora"/>
          <w:sz w:val="21"/>
          <w:szCs w:val="21"/>
          <w:highlight w:val="white"/>
          <w:rtl w:val="0"/>
        </w:rPr>
        <w:t xml:space="preserve"> por Meg Medina</w:t>
        <w:tab/>
        <w:t xml:space="preserve">    </w:t>
      </w:r>
      <w:r w:rsidDel="00000000" w:rsidR="00000000" w:rsidRPr="00000000">
        <w:rPr>
          <w:rFonts w:ascii="Lora" w:cs="Lora" w:eastAsia="Lora" w:hAnsi="Lora"/>
          <w:sz w:val="21"/>
          <w:szCs w:val="21"/>
          <w:highlight w:val="white"/>
          <w:u w:val="single"/>
          <w:rtl w:val="0"/>
        </w:rPr>
        <w:t xml:space="preserve">My Year in the Middle</w:t>
      </w:r>
      <w:r w:rsidDel="00000000" w:rsidR="00000000" w:rsidRPr="00000000">
        <w:rPr>
          <w:rFonts w:ascii="Lora" w:cs="Lora" w:eastAsia="Lora" w:hAnsi="Lora"/>
          <w:sz w:val="21"/>
          <w:szCs w:val="21"/>
          <w:highlight w:val="white"/>
          <w:rtl w:val="0"/>
        </w:rPr>
        <w:t xml:space="preserve">  </w:t>
      </w:r>
      <w:r w:rsidDel="00000000" w:rsidR="00000000" w:rsidRPr="00000000">
        <w:rPr>
          <w:rFonts w:ascii="Lora" w:cs="Lora" w:eastAsia="Lora" w:hAnsi="Lora"/>
          <w:sz w:val="21"/>
          <w:szCs w:val="21"/>
          <w:highlight w:val="white"/>
          <w:rtl w:val="0"/>
        </w:rPr>
        <w:t xml:space="preserve">por</w:t>
      </w:r>
      <w:r w:rsidDel="00000000" w:rsidR="00000000" w:rsidRPr="00000000">
        <w:rPr>
          <w:rFonts w:ascii="Lora" w:cs="Lora" w:eastAsia="Lora" w:hAnsi="Lora"/>
          <w:sz w:val="21"/>
          <w:szCs w:val="21"/>
          <w:highlight w:val="white"/>
          <w:rtl w:val="0"/>
        </w:rPr>
        <w:t xml:space="preserve"> Lila Quintero Weaver</w:t>
      </w:r>
    </w:p>
    <w:p w:rsidR="00000000" w:rsidDel="00000000" w:rsidP="00000000" w:rsidRDefault="00000000" w:rsidRPr="00000000" w14:paraId="0000003C">
      <w:pPr>
        <w:rPr>
          <w:rFonts w:ascii="Lora" w:cs="Lora" w:eastAsia="Lora" w:hAnsi="Lora"/>
          <w:sz w:val="21"/>
          <w:szCs w:val="21"/>
          <w:highlight w:val="white"/>
        </w:rPr>
      </w:pPr>
      <w:r w:rsidDel="00000000" w:rsidR="00000000" w:rsidRPr="00000000">
        <w:rPr>
          <w:rFonts w:ascii="Lora" w:cs="Lora" w:eastAsia="Lora" w:hAnsi="Lora"/>
          <w:sz w:val="21"/>
          <w:szCs w:val="21"/>
          <w:highlight w:val="white"/>
          <w:u w:val="single"/>
          <w:rtl w:val="0"/>
        </w:rPr>
        <w:t xml:space="preserve">The Other Half of Happy  </w:t>
      </w:r>
      <w:r w:rsidDel="00000000" w:rsidR="00000000" w:rsidRPr="00000000">
        <w:rPr>
          <w:rFonts w:ascii="Lora" w:cs="Lora" w:eastAsia="Lora" w:hAnsi="Lora"/>
          <w:sz w:val="21"/>
          <w:szCs w:val="21"/>
          <w:highlight w:val="white"/>
          <w:rtl w:val="0"/>
        </w:rPr>
        <w:t xml:space="preserve">por </w:t>
      </w:r>
      <w:r w:rsidDel="00000000" w:rsidR="00000000" w:rsidRPr="00000000">
        <w:rPr>
          <w:rFonts w:ascii="Lora" w:cs="Lora" w:eastAsia="Lora" w:hAnsi="Lora"/>
          <w:sz w:val="21"/>
          <w:szCs w:val="21"/>
          <w:highlight w:val="white"/>
          <w:rtl w:val="0"/>
        </w:rPr>
        <w:t xml:space="preserve"> Rebecca Barcarcel             </w:t>
      </w:r>
      <w:r w:rsidDel="00000000" w:rsidR="00000000" w:rsidRPr="00000000">
        <w:rPr>
          <w:rFonts w:ascii="Lora" w:cs="Lora" w:eastAsia="Lora" w:hAnsi="Lora"/>
          <w:sz w:val="21"/>
          <w:szCs w:val="21"/>
          <w:highlight w:val="white"/>
          <w:u w:val="single"/>
          <w:rtl w:val="0"/>
        </w:rPr>
        <w:t xml:space="preserve"> Sal &amp; Gabbi Break the Universe</w:t>
      </w:r>
      <w:r w:rsidDel="00000000" w:rsidR="00000000" w:rsidRPr="00000000">
        <w:rPr>
          <w:rFonts w:ascii="Lora" w:cs="Lora" w:eastAsia="Lora" w:hAnsi="Lora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sz w:val="21"/>
          <w:szCs w:val="21"/>
          <w:highlight w:val="white"/>
          <w:rtl w:val="0"/>
        </w:rPr>
        <w:t xml:space="preserve">por</w:t>
      </w:r>
      <w:r w:rsidDel="00000000" w:rsidR="00000000" w:rsidRPr="00000000">
        <w:rPr>
          <w:rFonts w:ascii="Lora" w:cs="Lora" w:eastAsia="Lora" w:hAnsi="Lora"/>
          <w:sz w:val="21"/>
          <w:szCs w:val="21"/>
          <w:highlight w:val="white"/>
          <w:rtl w:val="0"/>
        </w:rPr>
        <w:t xml:space="preserve"> Carlos Hernandez</w:t>
      </w:r>
    </w:p>
    <w:p w:rsidR="00000000" w:rsidDel="00000000" w:rsidP="00000000" w:rsidRDefault="00000000" w:rsidRPr="00000000" w14:paraId="0000003D">
      <w:pPr>
        <w:rPr>
          <w:rFonts w:ascii="Lora" w:cs="Lora" w:eastAsia="Lora" w:hAnsi="Lora"/>
          <w:sz w:val="21"/>
          <w:szCs w:val="21"/>
          <w:highlight w:val="white"/>
        </w:rPr>
      </w:pPr>
      <w:r w:rsidDel="00000000" w:rsidR="00000000" w:rsidRPr="00000000">
        <w:rPr>
          <w:rFonts w:ascii="Lora" w:cs="Lora" w:eastAsia="Lora" w:hAnsi="Lora"/>
          <w:sz w:val="21"/>
          <w:szCs w:val="21"/>
          <w:highlight w:val="white"/>
          <w:u w:val="single"/>
          <w:rtl w:val="0"/>
        </w:rPr>
        <w:t xml:space="preserve">Steff Soto, Taco Queen</w:t>
      </w:r>
      <w:r w:rsidDel="00000000" w:rsidR="00000000" w:rsidRPr="00000000">
        <w:rPr>
          <w:rFonts w:ascii="Lora" w:cs="Lora" w:eastAsia="Lora" w:hAnsi="Lora"/>
          <w:sz w:val="21"/>
          <w:szCs w:val="21"/>
          <w:highlight w:val="white"/>
          <w:rtl w:val="0"/>
        </w:rPr>
        <w:t xml:space="preserve"> porJennifer Torres                      </w:t>
      </w:r>
      <w:r w:rsidDel="00000000" w:rsidR="00000000" w:rsidRPr="00000000">
        <w:rPr>
          <w:rFonts w:ascii="Lora" w:cs="Lora" w:eastAsia="Lora" w:hAnsi="Lora"/>
          <w:sz w:val="21"/>
          <w:szCs w:val="21"/>
          <w:highlight w:val="white"/>
          <w:u w:val="single"/>
          <w:rtl w:val="0"/>
        </w:rPr>
        <w:t xml:space="preserve">The Dreamer </w:t>
      </w:r>
      <w:r w:rsidDel="00000000" w:rsidR="00000000" w:rsidRPr="00000000">
        <w:rPr>
          <w:rFonts w:ascii="Lora" w:cs="Lora" w:eastAsia="Lora" w:hAnsi="Lora"/>
          <w:sz w:val="21"/>
          <w:szCs w:val="21"/>
          <w:highlight w:val="white"/>
          <w:rtl w:val="0"/>
        </w:rPr>
        <w:t xml:space="preserve"> por</w:t>
      </w:r>
      <w:r w:rsidDel="00000000" w:rsidR="00000000" w:rsidRPr="00000000">
        <w:rPr>
          <w:rFonts w:ascii="Lora" w:cs="Lora" w:eastAsia="Lora" w:hAnsi="Lora"/>
          <w:sz w:val="21"/>
          <w:szCs w:val="21"/>
          <w:highlight w:val="white"/>
          <w:rtl w:val="0"/>
        </w:rPr>
        <w:t xml:space="preserve"> Pam Muniz Ryan &amp; Pete Sis</w:t>
      </w:r>
    </w:p>
    <w:p w:rsidR="00000000" w:rsidDel="00000000" w:rsidP="00000000" w:rsidRDefault="00000000" w:rsidRPr="00000000" w14:paraId="0000003E">
      <w:pPr>
        <w:rPr>
          <w:rFonts w:ascii="Lora" w:cs="Lora" w:eastAsia="Lora" w:hAnsi="Lora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Lora" w:cs="Lora" w:eastAsia="Lora" w:hAnsi="Lora"/>
          <w:sz w:val="21"/>
          <w:szCs w:val="21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Lora" w:cs="Lora" w:eastAsia="Lora" w:hAnsi="Lor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Lora" w:cs="Lora" w:eastAsia="Lora" w:hAnsi="Lora"/>
          <w:b w:val="1"/>
          <w:sz w:val="24"/>
          <w:szCs w:val="24"/>
          <w:highlight w:val="white"/>
          <w:rtl w:val="0"/>
        </w:rPr>
        <w:t xml:space="preserve">Especialista de matemáticas</w:t>
      </w:r>
    </w:p>
    <w:p w:rsidR="00000000" w:rsidDel="00000000" w:rsidP="00000000" w:rsidRDefault="00000000" w:rsidRPr="00000000" w14:paraId="00000041">
      <w:pPr>
        <w:rPr>
          <w:rFonts w:ascii="Lora" w:cs="Lora" w:eastAsia="Lora" w:hAnsi="Lora"/>
          <w:sz w:val="24"/>
          <w:szCs w:val="24"/>
          <w:highlight w:val="white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highlight w:val="white"/>
          <w:rtl w:val="0"/>
        </w:rPr>
        <w:t xml:space="preserve">Este año hemos adoptado un nuevo plan de estudios de matemáticas: Eureka Math Squared. Aquí hay un enlace que puede seguir para obtener más información sobre el programa.</w:t>
      </w:r>
      <w:r w:rsidDel="00000000" w:rsidR="00000000" w:rsidRPr="00000000">
        <w:rPr>
          <w:rFonts w:ascii="Lora" w:cs="Lora" w:eastAsia="Lora" w:hAnsi="Lora"/>
          <w:sz w:val="24"/>
          <w:szCs w:val="24"/>
          <w:highlight w:val="white"/>
          <w:rtl w:val="0"/>
        </w:rPr>
        <w:t xml:space="preserve"> </w:t>
      </w:r>
      <w:hyperlink r:id="rId9">
        <w:r w:rsidDel="00000000" w:rsidR="00000000" w:rsidRPr="00000000">
          <w:rPr>
            <w:rFonts w:ascii="Lora" w:cs="Lora" w:eastAsia="Lora" w:hAnsi="Lora"/>
            <w:color w:val="1155cc"/>
            <w:sz w:val="24"/>
            <w:szCs w:val="24"/>
            <w:highlight w:val="white"/>
            <w:u w:val="single"/>
            <w:rtl w:val="0"/>
          </w:rPr>
          <w:t xml:space="preserve">Eureka Math</w:t>
        </w:r>
      </w:hyperlink>
      <w:r w:rsidDel="00000000" w:rsidR="00000000" w:rsidRPr="00000000">
        <w:rPr>
          <w:rFonts w:ascii="Lora" w:cs="Lora" w:eastAsia="Lora" w:hAnsi="Lora"/>
          <w:sz w:val="24"/>
          <w:szCs w:val="24"/>
          <w:highlight w:val="white"/>
          <w:rtl w:val="0"/>
        </w:rPr>
        <w:t xml:space="preserve">. Después de revisar muchos programas de matemáticas junto con los maestros de matemáticas, nos decidimos por este material educativo de alta calidad recomendado por </w:t>
      </w:r>
      <w:r w:rsidDel="00000000" w:rsidR="00000000" w:rsidRPr="00000000">
        <w:rPr>
          <w:rFonts w:ascii="Lora" w:cs="Lora" w:eastAsia="Lora" w:hAnsi="Lora"/>
          <w:sz w:val="24"/>
          <w:szCs w:val="24"/>
          <w:highlight w:val="white"/>
          <w:rtl w:val="0"/>
        </w:rPr>
        <w:t xml:space="preserve">DESE</w:t>
      </w:r>
      <w:r w:rsidDel="00000000" w:rsidR="00000000" w:rsidRPr="00000000">
        <w:rPr>
          <w:rFonts w:ascii="Lora" w:cs="Lora" w:eastAsia="Lora" w:hAnsi="Lora"/>
          <w:sz w:val="24"/>
          <w:szCs w:val="24"/>
          <w:highlight w:val="white"/>
          <w:rtl w:val="0"/>
        </w:rPr>
        <w:t xml:space="preserve"> y que ha tenido éxito en otros distritos de Massachusetts. Una de las razones por las que se eligió este programa es que tiene un componente de “lápiz y papel” en forma de cuadernos de trabajo para cada unidad. Cuando venga a visitar al maestro de su hijo(a) para las conferencias de padres el jueves 26 de octubre, solicite ver los nuevos materiales.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Merriweather" w:cs="Merriweather" w:eastAsia="Merriweather" w:hAnsi="Merriweather"/>
          <w:b w:val="1"/>
        </w:rPr>
      </w:pPr>
      <w:r w:rsidDel="00000000" w:rsidR="00000000" w:rsidRPr="00000000">
        <w:rPr>
          <w:rFonts w:ascii="Merriweather" w:cs="Merriweather" w:eastAsia="Merriweather" w:hAnsi="Merriweather"/>
          <w:b w:val="1"/>
          <w:rtl w:val="0"/>
        </w:rPr>
        <w:t xml:space="preserve">Mensaje de la enfermería</w:t>
      </w:r>
    </w:p>
    <w:p w:rsidR="00000000" w:rsidDel="00000000" w:rsidP="00000000" w:rsidRDefault="00000000" w:rsidRPr="00000000" w14:paraId="00000045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Debería haber recibido paquetes de su hijo(a) con información sobre Polish Dental. Vendrán a la escuela el 30 y 31 de octubre para limpiar los dientes de cualquiera que llene los formularios distribuidos a su hijo(a). Comuníquese con el maestro de aula de su hijo(a) si no recibió el paquete.</w:t>
      </w:r>
    </w:p>
    <w:p w:rsidR="00000000" w:rsidDel="00000000" w:rsidP="00000000" w:rsidRDefault="00000000" w:rsidRPr="00000000" w14:paraId="00000046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Merriweather" w:cs="Merriweather" w:eastAsia="Merriweather" w:hAnsi="Merriweath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720" w:footer="720"/>
      <w:cols w:equalWidth="0" w:num="1" w:sep="1">
        <w:col w:space="0" w:w="108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rriweat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reatminds.org/math/eurekamathsquared/family-engagement" TargetMode="Externa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